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BB" w:rsidRPr="004C35BB" w:rsidRDefault="004C35BB" w:rsidP="004C35BB">
      <w:pPr>
        <w:rPr>
          <w:b/>
          <w:bCs/>
        </w:rPr>
      </w:pPr>
      <w:proofErr w:type="spellStart"/>
      <w:r w:rsidRPr="004C35BB">
        <w:rPr>
          <w:b/>
          <w:bCs/>
        </w:rPr>
        <w:t>Tillverkarens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riktlinjer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för</w:t>
      </w:r>
      <w:proofErr w:type="spellEnd"/>
      <w:r w:rsidRPr="004C35BB">
        <w:rPr>
          <w:b/>
          <w:bCs/>
        </w:rPr>
        <w:t xml:space="preserve"> PURELL® </w:t>
      </w:r>
      <w:proofErr w:type="spellStart"/>
      <w:r w:rsidRPr="004C35BB">
        <w:rPr>
          <w:b/>
          <w:bCs/>
        </w:rPr>
        <w:t>handspritsprodukter</w:t>
      </w:r>
      <w:proofErr w:type="spellEnd"/>
    </w:p>
    <w:p w:rsidR="004C35BB" w:rsidRPr="004C35BB" w:rsidRDefault="004C35BB" w:rsidP="004C35BB">
      <w:pPr>
        <w:rPr>
          <w:b/>
          <w:bCs/>
        </w:rPr>
      </w:pPr>
      <w:r w:rsidRPr="004C35BB">
        <w:rPr>
          <w:b/>
          <w:bCs/>
        </w:rPr>
        <w:t xml:space="preserve">Det </w:t>
      </w:r>
      <w:proofErr w:type="spellStart"/>
      <w:r w:rsidRPr="004C35BB">
        <w:rPr>
          <w:b/>
          <w:bCs/>
        </w:rPr>
        <w:t>är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osäkert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och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olagligt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att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använda</w:t>
      </w:r>
      <w:proofErr w:type="spellEnd"/>
      <w:r w:rsidRPr="004C35BB">
        <w:rPr>
          <w:b/>
          <w:bCs/>
        </w:rPr>
        <w:t xml:space="preserve"> PURELL </w:t>
      </w:r>
      <w:proofErr w:type="spellStart"/>
      <w:r w:rsidRPr="004C35BB">
        <w:rPr>
          <w:b/>
          <w:bCs/>
        </w:rPr>
        <w:t>handspritsförpackningar</w:t>
      </w:r>
      <w:proofErr w:type="spellEnd"/>
      <w:r w:rsidRPr="004C35BB">
        <w:rPr>
          <w:b/>
          <w:bCs/>
        </w:rPr>
        <w:t xml:space="preserve"> (</w:t>
      </w:r>
      <w:proofErr w:type="spellStart"/>
      <w:r w:rsidRPr="004C35BB">
        <w:rPr>
          <w:b/>
          <w:bCs/>
        </w:rPr>
        <w:t>dispensersystem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och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pumpflaskor</w:t>
      </w:r>
      <w:proofErr w:type="spellEnd"/>
      <w:r w:rsidRPr="004C35BB">
        <w:rPr>
          <w:b/>
          <w:bCs/>
        </w:rPr>
        <w:t xml:space="preserve">) </w:t>
      </w:r>
      <w:proofErr w:type="spellStart"/>
      <w:r w:rsidRPr="004C35BB">
        <w:rPr>
          <w:b/>
          <w:bCs/>
        </w:rPr>
        <w:t>för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att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dosera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andra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produkter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än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handsprit</w:t>
      </w:r>
      <w:proofErr w:type="spellEnd"/>
      <w:r w:rsidRPr="004C35BB">
        <w:rPr>
          <w:b/>
          <w:bCs/>
        </w:rPr>
        <w:t xml:space="preserve"> </w:t>
      </w:r>
      <w:proofErr w:type="spellStart"/>
      <w:r w:rsidRPr="004C35BB">
        <w:rPr>
          <w:b/>
          <w:bCs/>
        </w:rPr>
        <w:t>från</w:t>
      </w:r>
      <w:proofErr w:type="spellEnd"/>
      <w:r w:rsidRPr="004C35BB">
        <w:rPr>
          <w:b/>
          <w:bCs/>
        </w:rPr>
        <w:t xml:space="preserve"> PURELL.</w:t>
      </w:r>
    </w:p>
    <w:p w:rsidR="004C35BB" w:rsidRDefault="004C35BB" w:rsidP="004C35BB">
      <w:r>
        <w:t xml:space="preserve">I Europa </w:t>
      </w:r>
      <w:proofErr w:type="spellStart"/>
      <w:r>
        <w:t>regleras</w:t>
      </w:r>
      <w:proofErr w:type="spellEnd"/>
      <w:r>
        <w:t xml:space="preserve"> </w:t>
      </w:r>
      <w:proofErr w:type="spellStart"/>
      <w:r>
        <w:t>handspritsprodukter</w:t>
      </w:r>
      <w:proofErr w:type="spellEnd"/>
      <w:r>
        <w:t xml:space="preserve"> med </w:t>
      </w:r>
      <w:proofErr w:type="spellStart"/>
      <w:r>
        <w:t>avseende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PT 1-biocider </w:t>
      </w:r>
      <w:proofErr w:type="spellStart"/>
      <w:r>
        <w:t>av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bestämmelser</w:t>
      </w:r>
      <w:proofErr w:type="spellEnd"/>
      <w:r>
        <w:t xml:space="preserve">, </w:t>
      </w:r>
      <w:proofErr w:type="spellStart"/>
      <w:r>
        <w:t>varav</w:t>
      </w:r>
      <w:proofErr w:type="spellEnd"/>
      <w:r>
        <w:t xml:space="preserve"> EU-</w:t>
      </w:r>
      <w:proofErr w:type="spellStart"/>
      <w:r>
        <w:t>förordning</w:t>
      </w:r>
      <w:proofErr w:type="spellEnd"/>
      <w:r>
        <w:t xml:space="preserve"> 528/2012* </w:t>
      </w:r>
      <w:proofErr w:type="spellStart"/>
      <w:r>
        <w:t>är</w:t>
      </w:r>
      <w:proofErr w:type="spellEnd"/>
      <w:r>
        <w:t xml:space="preserve"> den </w:t>
      </w:r>
      <w:proofErr w:type="spellStart"/>
      <w:r>
        <w:t>viktigaste</w:t>
      </w:r>
      <w:proofErr w:type="spellEnd"/>
      <w:r>
        <w:t xml:space="preserve">. GOJO Industries </w:t>
      </w:r>
      <w:proofErr w:type="spellStart"/>
      <w:r>
        <w:t>utvecklar</w:t>
      </w:r>
      <w:proofErr w:type="spellEnd"/>
      <w:r>
        <w:t xml:space="preserve">, </w:t>
      </w:r>
      <w:proofErr w:type="spellStart"/>
      <w:r>
        <w:t>testar</w:t>
      </w:r>
      <w:proofErr w:type="spellEnd"/>
      <w:r>
        <w:t xml:space="preserve">, </w:t>
      </w:r>
      <w:proofErr w:type="spellStart"/>
      <w:r>
        <w:t>tillverkar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marknadsför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PURELL </w:t>
      </w:r>
      <w:proofErr w:type="spellStart"/>
      <w:r>
        <w:t>handspritsprodukter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enlighet</w:t>
      </w:r>
      <w:proofErr w:type="spellEnd"/>
      <w:r>
        <w:t xml:space="preserve"> med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europeiska</w:t>
      </w:r>
      <w:proofErr w:type="spellEnd"/>
      <w:r>
        <w:t xml:space="preserve"> </w:t>
      </w:r>
      <w:proofErr w:type="spellStart"/>
      <w:r>
        <w:t>förordningar</w:t>
      </w:r>
      <w:proofErr w:type="spellEnd"/>
      <w:r>
        <w:t xml:space="preserve">**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produkterna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lokala</w:t>
      </w:r>
      <w:proofErr w:type="spellEnd"/>
      <w:r>
        <w:t xml:space="preserve"> </w:t>
      </w:r>
      <w:proofErr w:type="spellStart"/>
      <w:r>
        <w:t>föreskrifter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PURELL </w:t>
      </w:r>
      <w:proofErr w:type="spellStart"/>
      <w:r>
        <w:t>handspritsförpackningar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produktinformation</w:t>
      </w:r>
      <w:proofErr w:type="spellEnd"/>
      <w:r>
        <w:t xml:space="preserve"> </w:t>
      </w:r>
      <w:proofErr w:type="spellStart"/>
      <w:r>
        <w:t>såsom</w:t>
      </w:r>
      <w:proofErr w:type="spellEnd"/>
      <w:r>
        <w:t xml:space="preserve"> </w:t>
      </w:r>
      <w:proofErr w:type="spellStart"/>
      <w:r>
        <w:t>partikoder</w:t>
      </w:r>
      <w:proofErr w:type="spellEnd"/>
      <w:r>
        <w:t xml:space="preserve">, </w:t>
      </w:r>
      <w:proofErr w:type="spellStart"/>
      <w:r>
        <w:t>utgångsdatum</w:t>
      </w:r>
      <w:proofErr w:type="spellEnd"/>
      <w:r>
        <w:t xml:space="preserve">, </w:t>
      </w:r>
      <w:proofErr w:type="spellStart"/>
      <w:r>
        <w:t>namn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aktiva</w:t>
      </w:r>
      <w:proofErr w:type="spellEnd"/>
      <w:r>
        <w:t xml:space="preserve"> </w:t>
      </w:r>
      <w:proofErr w:type="spellStart"/>
      <w:r>
        <w:t>ämnen</w:t>
      </w:r>
      <w:proofErr w:type="spellEnd"/>
      <w:r>
        <w:t xml:space="preserve">, </w:t>
      </w:r>
      <w:proofErr w:type="spellStart"/>
      <w:r>
        <w:t>riskbeteckningar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användningsföreskrifter</w:t>
      </w:r>
      <w:proofErr w:type="spellEnd"/>
      <w:r>
        <w:t xml:space="preserve">, </w:t>
      </w:r>
      <w:proofErr w:type="spellStart"/>
      <w:r>
        <w:t>dosering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den </w:t>
      </w:r>
      <w:proofErr w:type="spellStart"/>
      <w:r>
        <w:t>kontakttid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krävs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föreskrifter</w:t>
      </w:r>
      <w:proofErr w:type="spellEnd"/>
      <w:r>
        <w:t>.</w:t>
      </w:r>
    </w:p>
    <w:p w:rsidR="004C35BB" w:rsidRDefault="004C35BB" w:rsidP="004C35BB">
      <w:r>
        <w:t xml:space="preserve">VARNING: Om </w:t>
      </w:r>
      <w:proofErr w:type="spellStart"/>
      <w:r>
        <w:t>något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görs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det </w:t>
      </w:r>
      <w:proofErr w:type="spellStart"/>
      <w:r>
        <w:t>utsätta</w:t>
      </w:r>
      <w:proofErr w:type="spellEnd"/>
      <w:r>
        <w:t xml:space="preserve"> </w:t>
      </w:r>
      <w:proofErr w:type="spellStart"/>
      <w:r>
        <w:t>människor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allvarlig</w:t>
      </w:r>
      <w:proofErr w:type="spellEnd"/>
      <w:r>
        <w:t xml:space="preserve"> </w:t>
      </w:r>
      <w:proofErr w:type="spellStart"/>
      <w:r>
        <w:t>kroppsskada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utsätta</w:t>
      </w:r>
      <w:proofErr w:type="spellEnd"/>
      <w:r>
        <w:t xml:space="preserve"> dig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företag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rättsliga</w:t>
      </w:r>
      <w:proofErr w:type="spellEnd"/>
      <w:r>
        <w:t xml:space="preserve"> </w:t>
      </w:r>
      <w:proofErr w:type="spellStart"/>
      <w:r>
        <w:t>åtgärder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skadeståndsansvar</w:t>
      </w:r>
      <w:proofErr w:type="spellEnd"/>
      <w:r>
        <w:t xml:space="preserve">. </w:t>
      </w:r>
    </w:p>
    <w:p w:rsidR="004C35BB" w:rsidRDefault="004C35BB" w:rsidP="004C35BB">
      <w:r>
        <w:t>•</w:t>
      </w:r>
      <w:r>
        <w:tab/>
      </w:r>
      <w:proofErr w:type="spellStart"/>
      <w:r>
        <w:t>Använda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förpackning</w:t>
      </w:r>
      <w:proofErr w:type="spellEnd"/>
      <w:r>
        <w:t xml:space="preserve"> med PURELL-</w:t>
      </w:r>
      <w:proofErr w:type="spellStart"/>
      <w:r>
        <w:t>varumärket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dosera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produkter</w:t>
      </w:r>
      <w:proofErr w:type="spellEnd"/>
      <w:r>
        <w:t>:</w:t>
      </w:r>
    </w:p>
    <w:p w:rsidR="004C35BB" w:rsidRDefault="004C35BB" w:rsidP="004C35BB">
      <w:pPr>
        <w:ind w:left="720"/>
      </w:pPr>
      <w:r>
        <w:t>o</w:t>
      </w:r>
      <w:r>
        <w:tab/>
      </w:r>
      <w:proofErr w:type="spellStart"/>
      <w:r>
        <w:t>Är</w:t>
      </w:r>
      <w:proofErr w:type="spellEnd"/>
      <w:r>
        <w:t xml:space="preserve"> </w:t>
      </w:r>
      <w:proofErr w:type="spellStart"/>
      <w:r>
        <w:t>vilseledande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förordning</w:t>
      </w:r>
      <w:proofErr w:type="spellEnd"/>
      <w:r>
        <w:t xml:space="preserve"> 2006/114/EG </w:t>
      </w:r>
      <w:proofErr w:type="spellStart"/>
      <w:r>
        <w:t>av</w:t>
      </w:r>
      <w:proofErr w:type="spellEnd"/>
      <w:r>
        <w:t xml:space="preserve"> den 12 </w:t>
      </w:r>
      <w:proofErr w:type="spellStart"/>
      <w:r>
        <w:t>december</w:t>
      </w:r>
      <w:proofErr w:type="spellEnd"/>
      <w:r>
        <w:t xml:space="preserve"> 2006 om </w:t>
      </w:r>
      <w:proofErr w:type="spellStart"/>
      <w:r>
        <w:t>vilseledande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jämförande</w:t>
      </w:r>
      <w:proofErr w:type="spellEnd"/>
      <w:r>
        <w:t xml:space="preserve"> </w:t>
      </w:r>
      <w:proofErr w:type="spellStart"/>
      <w:r>
        <w:t>reklam</w:t>
      </w:r>
      <w:proofErr w:type="spellEnd"/>
    </w:p>
    <w:p w:rsidR="004C35BB" w:rsidRDefault="004C35BB" w:rsidP="004C35BB">
      <w:pPr>
        <w:ind w:left="720"/>
      </w:pPr>
      <w:r>
        <w:t>o</w:t>
      </w:r>
      <w:r>
        <w:tab/>
      </w:r>
      <w:proofErr w:type="spellStart"/>
      <w:r>
        <w:t>Utgör</w:t>
      </w:r>
      <w:proofErr w:type="spellEnd"/>
      <w:r>
        <w:t xml:space="preserve"> </w:t>
      </w:r>
      <w:proofErr w:type="spellStart"/>
      <w:r>
        <w:t>varumärkesintrång</w:t>
      </w:r>
      <w:proofErr w:type="spellEnd"/>
      <w:r>
        <w:t xml:space="preserve"> mot PURELL-</w:t>
      </w:r>
      <w:proofErr w:type="spellStart"/>
      <w:r>
        <w:t>varumärket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EU-</w:t>
      </w:r>
      <w:proofErr w:type="spellStart"/>
      <w:r>
        <w:t>bestämmelser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lokala</w:t>
      </w:r>
      <w:proofErr w:type="spellEnd"/>
      <w:r>
        <w:t xml:space="preserve"> </w:t>
      </w:r>
      <w:proofErr w:type="spellStart"/>
      <w:r>
        <w:t>varumärkeslagar</w:t>
      </w:r>
      <w:proofErr w:type="spellEnd"/>
    </w:p>
    <w:p w:rsidR="004C35BB" w:rsidRDefault="004C35BB" w:rsidP="004C35BB">
      <w:pPr>
        <w:ind w:left="720"/>
      </w:pPr>
      <w:r>
        <w:t>o</w:t>
      </w:r>
      <w:r>
        <w:tab/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brott</w:t>
      </w:r>
      <w:proofErr w:type="spellEnd"/>
      <w:r>
        <w:t xml:space="preserve"> mot </w:t>
      </w:r>
      <w:proofErr w:type="spellStart"/>
      <w:r>
        <w:t>direktivet</w:t>
      </w:r>
      <w:proofErr w:type="spellEnd"/>
      <w:r>
        <w:t xml:space="preserve"> om </w:t>
      </w:r>
      <w:proofErr w:type="spellStart"/>
      <w:r>
        <w:t>allmän</w:t>
      </w:r>
      <w:proofErr w:type="spellEnd"/>
      <w:r>
        <w:t xml:space="preserve"> </w:t>
      </w:r>
      <w:proofErr w:type="spellStart"/>
      <w:r>
        <w:t>produktsäkerhet</w:t>
      </w:r>
      <w:proofErr w:type="spellEnd"/>
      <w:r>
        <w:t>***</w:t>
      </w:r>
    </w:p>
    <w:p w:rsidR="004C35BB" w:rsidRDefault="004C35BB" w:rsidP="004C35BB">
      <w:pPr>
        <w:ind w:left="720"/>
      </w:pPr>
      <w:r>
        <w:t>o</w:t>
      </w:r>
      <w:r>
        <w:tab/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brott</w:t>
      </w:r>
      <w:proofErr w:type="spellEnd"/>
      <w:r>
        <w:t xml:space="preserve"> mot </w:t>
      </w:r>
      <w:proofErr w:type="spellStart"/>
      <w:r>
        <w:t>förordningarna</w:t>
      </w:r>
      <w:proofErr w:type="spellEnd"/>
      <w:r>
        <w:t xml:space="preserve"> CLP </w:t>
      </w:r>
      <w:proofErr w:type="spellStart"/>
      <w:r>
        <w:t>och</w:t>
      </w:r>
      <w:proofErr w:type="spellEnd"/>
      <w:r>
        <w:t xml:space="preserve"> BPR </w:t>
      </w:r>
    </w:p>
    <w:p w:rsidR="004C35BB" w:rsidRDefault="004C35BB" w:rsidP="004C35BB">
      <w:r>
        <w:t>•</w:t>
      </w:r>
      <w:r>
        <w:tab/>
      </w:r>
      <w:proofErr w:type="spellStart"/>
      <w:r>
        <w:t>Att</w:t>
      </w:r>
      <w:proofErr w:type="spellEnd"/>
      <w:r>
        <w:t xml:space="preserve"> </w:t>
      </w:r>
      <w:proofErr w:type="spellStart"/>
      <w:r>
        <w:t>blanda</w:t>
      </w:r>
      <w:proofErr w:type="spellEnd"/>
      <w:r>
        <w:t xml:space="preserve"> PURELL </w:t>
      </w:r>
      <w:proofErr w:type="spellStart"/>
      <w:r>
        <w:t>handspritsprodukter</w:t>
      </w:r>
      <w:proofErr w:type="spellEnd"/>
      <w:r>
        <w:t xml:space="preserve"> med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produkter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upphov</w:t>
      </w:r>
      <w:proofErr w:type="spellEnd"/>
      <w:r>
        <w:t xml:space="preserve"> till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kemisk</w:t>
      </w:r>
      <w:proofErr w:type="spellEnd"/>
      <w:r>
        <w:t xml:space="preserve"> </w:t>
      </w:r>
      <w:proofErr w:type="spellStart"/>
      <w:r>
        <w:t>blandning</w:t>
      </w:r>
      <w:proofErr w:type="spellEnd"/>
      <w:r>
        <w:t xml:space="preserve"> </w:t>
      </w:r>
      <w:proofErr w:type="spellStart"/>
      <w:r>
        <w:t>som</w:t>
      </w:r>
      <w:proofErr w:type="spellEnd"/>
      <w:r>
        <w:t>:</w:t>
      </w:r>
    </w:p>
    <w:p w:rsidR="004C35BB" w:rsidRDefault="004C35BB" w:rsidP="004C35BB">
      <w:pPr>
        <w:ind w:left="720"/>
      </w:pPr>
      <w:r>
        <w:t>o</w:t>
      </w:r>
      <w:r>
        <w:tab/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det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döda</w:t>
      </w:r>
      <w:proofErr w:type="spellEnd"/>
      <w:r>
        <w:t xml:space="preserve"> </w:t>
      </w:r>
      <w:proofErr w:type="spellStart"/>
      <w:r>
        <w:t>bakterier</w:t>
      </w:r>
      <w:proofErr w:type="spellEnd"/>
    </w:p>
    <w:p w:rsidR="004C35BB" w:rsidRDefault="004C35BB" w:rsidP="004C35BB">
      <w:pPr>
        <w:ind w:left="720"/>
      </w:pPr>
      <w:r>
        <w:t>o</w:t>
      </w:r>
      <w:r>
        <w:tab/>
        <w:t xml:space="preserve">Kan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kroppsskada</w:t>
      </w:r>
      <w:proofErr w:type="spellEnd"/>
    </w:p>
    <w:p w:rsidR="004C35BB" w:rsidRDefault="004C35BB" w:rsidP="004C35BB">
      <w:r>
        <w:t>•</w:t>
      </w:r>
      <w:r>
        <w:tab/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PURELL </w:t>
      </w:r>
      <w:proofErr w:type="spellStart"/>
      <w:r>
        <w:t>behållare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dispensrar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produkter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PURELL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felmärkta</w:t>
      </w:r>
      <w:proofErr w:type="spellEnd"/>
      <w:r>
        <w:t xml:space="preserve"> </w:t>
      </w:r>
      <w:proofErr w:type="spellStart"/>
      <w:r>
        <w:t>eftersom</w:t>
      </w:r>
      <w:proofErr w:type="spellEnd"/>
      <w:r>
        <w:t xml:space="preserve"> </w:t>
      </w:r>
      <w:proofErr w:type="spellStart"/>
      <w:r>
        <w:t>produktmärkningen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längre</w:t>
      </w:r>
      <w:proofErr w:type="spellEnd"/>
      <w:r>
        <w:t xml:space="preserve"> </w:t>
      </w:r>
      <w:proofErr w:type="spellStart"/>
      <w:r>
        <w:t>stämmer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vilseledande</w:t>
      </w:r>
      <w:proofErr w:type="spellEnd"/>
      <w:r>
        <w:t xml:space="preserve">, </w:t>
      </w:r>
      <w:proofErr w:type="spellStart"/>
      <w:r>
        <w:t>bl.a</w:t>
      </w:r>
      <w:proofErr w:type="spellEnd"/>
      <w:r>
        <w:t xml:space="preserve">. med </w:t>
      </w:r>
      <w:proofErr w:type="spellStart"/>
      <w:r>
        <w:t>avseende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produkternas</w:t>
      </w:r>
      <w:proofErr w:type="spellEnd"/>
      <w:r>
        <w:t xml:space="preserve"> </w:t>
      </w:r>
      <w:proofErr w:type="spellStart"/>
      <w:r>
        <w:t>ingredienser</w:t>
      </w:r>
      <w:proofErr w:type="spellEnd"/>
      <w:r>
        <w:t xml:space="preserve">, </w:t>
      </w:r>
      <w:proofErr w:type="spellStart"/>
      <w:r>
        <w:t>utgångsdatum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ursprung</w:t>
      </w:r>
      <w:proofErr w:type="spellEnd"/>
      <w:r>
        <w:t>.</w:t>
      </w:r>
    </w:p>
    <w:p w:rsidR="004C35BB" w:rsidRDefault="004C35BB" w:rsidP="004C35BB">
      <w:r>
        <w:t xml:space="preserve">* </w:t>
      </w:r>
      <w:proofErr w:type="spellStart"/>
      <w:r>
        <w:t>Europaparlamentets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rådets</w:t>
      </w:r>
      <w:proofErr w:type="spellEnd"/>
      <w:r>
        <w:t xml:space="preserve"> </w:t>
      </w:r>
      <w:proofErr w:type="spellStart"/>
      <w:r>
        <w:t>förordning</w:t>
      </w:r>
      <w:proofErr w:type="spellEnd"/>
      <w:r>
        <w:t xml:space="preserve"> 528/2012 </w:t>
      </w:r>
      <w:proofErr w:type="spellStart"/>
      <w:r>
        <w:t>av</w:t>
      </w:r>
      <w:proofErr w:type="spellEnd"/>
      <w:r>
        <w:t xml:space="preserve"> den 22 </w:t>
      </w:r>
      <w:proofErr w:type="spellStart"/>
      <w:r>
        <w:t>maj</w:t>
      </w:r>
      <w:proofErr w:type="spellEnd"/>
      <w:r>
        <w:t xml:space="preserve"> 2012 om </w:t>
      </w:r>
      <w:proofErr w:type="spellStart"/>
      <w:r>
        <w:t>tillhandahållande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marknaden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användning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biocidprodukter</w:t>
      </w:r>
      <w:proofErr w:type="spellEnd"/>
      <w:r>
        <w:t xml:space="preserve"> (BPR)</w:t>
      </w:r>
    </w:p>
    <w:p w:rsidR="004C35BB" w:rsidRDefault="004C35BB" w:rsidP="004C35BB">
      <w:r>
        <w:t xml:space="preserve">** </w:t>
      </w:r>
      <w:proofErr w:type="spellStart"/>
      <w:r>
        <w:t>Huvudsakliga</w:t>
      </w:r>
      <w:proofErr w:type="spellEnd"/>
      <w:r>
        <w:t xml:space="preserve"> EU-</w:t>
      </w:r>
      <w:proofErr w:type="spellStart"/>
      <w:r>
        <w:t>förordningar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handspritsprodukter</w:t>
      </w:r>
      <w:proofErr w:type="spellEnd"/>
      <w:r>
        <w:t>:</w:t>
      </w:r>
    </w:p>
    <w:p w:rsidR="004C35BB" w:rsidRDefault="004C35BB" w:rsidP="004C35BB">
      <w:pPr>
        <w:ind w:left="720"/>
      </w:pPr>
      <w:r>
        <w:t>-</w:t>
      </w:r>
      <w:r>
        <w:tab/>
      </w:r>
      <w:proofErr w:type="spellStart"/>
      <w:r>
        <w:t>Europaparlamentets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rådets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2001/95/EG </w:t>
      </w:r>
      <w:proofErr w:type="spellStart"/>
      <w:r>
        <w:t>av</w:t>
      </w:r>
      <w:proofErr w:type="spellEnd"/>
      <w:r>
        <w:t xml:space="preserve"> den 3 </w:t>
      </w:r>
      <w:proofErr w:type="spellStart"/>
      <w:r>
        <w:t>december</w:t>
      </w:r>
      <w:proofErr w:type="spellEnd"/>
      <w:r>
        <w:t xml:space="preserve"> 2001 om </w:t>
      </w:r>
      <w:proofErr w:type="spellStart"/>
      <w:r>
        <w:t>allmän</w:t>
      </w:r>
      <w:proofErr w:type="spellEnd"/>
      <w:r>
        <w:t xml:space="preserve"> </w:t>
      </w:r>
      <w:proofErr w:type="spellStart"/>
      <w:r>
        <w:t>produktsäkerhet</w:t>
      </w:r>
      <w:proofErr w:type="spellEnd"/>
    </w:p>
    <w:p w:rsidR="004C35BB" w:rsidRDefault="004C35BB" w:rsidP="004C35BB">
      <w:pPr>
        <w:ind w:left="720"/>
      </w:pPr>
      <w:r>
        <w:t>-</w:t>
      </w:r>
      <w:r>
        <w:tab/>
      </w:r>
      <w:proofErr w:type="spellStart"/>
      <w:r>
        <w:t>Förordning</w:t>
      </w:r>
      <w:proofErr w:type="spellEnd"/>
      <w:r>
        <w:t xml:space="preserve"> (EG) nr 1272/2008 om </w:t>
      </w:r>
      <w:proofErr w:type="spellStart"/>
      <w:r>
        <w:t>klassificering</w:t>
      </w:r>
      <w:proofErr w:type="spellEnd"/>
      <w:r>
        <w:t xml:space="preserve">, </w:t>
      </w:r>
      <w:proofErr w:type="spellStart"/>
      <w:r>
        <w:t>märkning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förpackning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ämnen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blandningar</w:t>
      </w:r>
      <w:proofErr w:type="spellEnd"/>
      <w:r>
        <w:t xml:space="preserve"> (CLP-</w:t>
      </w:r>
      <w:proofErr w:type="spellStart"/>
      <w:r>
        <w:t>förordningen</w:t>
      </w:r>
      <w:proofErr w:type="spellEnd"/>
      <w:r>
        <w:t>)</w:t>
      </w:r>
    </w:p>
    <w:p w:rsidR="004C35BB" w:rsidRDefault="004C35BB" w:rsidP="004C35BB">
      <w:pPr>
        <w:ind w:left="720"/>
      </w:pPr>
      <w:r>
        <w:t>-</w:t>
      </w:r>
      <w:r>
        <w:tab/>
      </w:r>
      <w:proofErr w:type="spellStart"/>
      <w:r>
        <w:t>Europaparlamentets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rådets</w:t>
      </w:r>
      <w:proofErr w:type="spellEnd"/>
      <w:r>
        <w:t xml:space="preserve"> </w:t>
      </w:r>
      <w:proofErr w:type="spellStart"/>
      <w:r>
        <w:t>förordning</w:t>
      </w:r>
      <w:proofErr w:type="spellEnd"/>
      <w:r>
        <w:t xml:space="preserve"> 1907/2006 om </w:t>
      </w:r>
      <w:proofErr w:type="spellStart"/>
      <w:r>
        <w:t>registrering</w:t>
      </w:r>
      <w:proofErr w:type="spellEnd"/>
      <w:r>
        <w:t xml:space="preserve">, </w:t>
      </w:r>
      <w:proofErr w:type="spellStart"/>
      <w:r>
        <w:t>utvärdering</w:t>
      </w:r>
      <w:proofErr w:type="spellEnd"/>
      <w:r>
        <w:t xml:space="preserve">, </w:t>
      </w:r>
      <w:proofErr w:type="spellStart"/>
      <w:r>
        <w:t>godkännande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begränsning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kemikalier</w:t>
      </w:r>
      <w:proofErr w:type="spellEnd"/>
      <w:r>
        <w:t xml:space="preserve"> (REACH)</w:t>
      </w:r>
    </w:p>
    <w:p w:rsidR="004C35BB" w:rsidRDefault="004C35BB" w:rsidP="004C35BB">
      <w:pPr>
        <w:ind w:left="720"/>
      </w:pPr>
      <w:r>
        <w:t>-</w:t>
      </w:r>
      <w:r>
        <w:tab/>
      </w:r>
      <w:proofErr w:type="spellStart"/>
      <w:r>
        <w:t>Europaparlamentets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rådets</w:t>
      </w:r>
      <w:proofErr w:type="spellEnd"/>
      <w:r>
        <w:t xml:space="preserve"> </w:t>
      </w:r>
      <w:proofErr w:type="spellStart"/>
      <w:r>
        <w:t>förordning</w:t>
      </w:r>
      <w:proofErr w:type="spellEnd"/>
      <w:r>
        <w:t xml:space="preserve"> 1223/2009 </w:t>
      </w:r>
      <w:proofErr w:type="spellStart"/>
      <w:r>
        <w:t>av</w:t>
      </w:r>
      <w:proofErr w:type="spellEnd"/>
      <w:r>
        <w:t xml:space="preserve"> den 30 </w:t>
      </w:r>
      <w:proofErr w:type="spellStart"/>
      <w:r>
        <w:t>november</w:t>
      </w:r>
      <w:proofErr w:type="spellEnd"/>
      <w:r>
        <w:t xml:space="preserve"> 2009 om </w:t>
      </w:r>
      <w:proofErr w:type="spellStart"/>
      <w:r>
        <w:t>kosmetiska</w:t>
      </w:r>
      <w:proofErr w:type="spellEnd"/>
      <w:r>
        <w:t xml:space="preserve"> </w:t>
      </w:r>
      <w:proofErr w:type="spellStart"/>
      <w:r>
        <w:t>produkter</w:t>
      </w:r>
      <w:proofErr w:type="spellEnd"/>
      <w:r>
        <w:t xml:space="preserve"> (</w:t>
      </w:r>
      <w:proofErr w:type="spellStart"/>
      <w:r>
        <w:t>för</w:t>
      </w:r>
      <w:proofErr w:type="spellEnd"/>
      <w:r>
        <w:t xml:space="preserve"> </w:t>
      </w:r>
      <w:proofErr w:type="spellStart"/>
      <w:r>
        <w:t>ingredienser</w:t>
      </w:r>
      <w:proofErr w:type="spellEnd"/>
      <w:r>
        <w:t xml:space="preserve"> </w:t>
      </w:r>
      <w:proofErr w:type="spellStart"/>
      <w:r>
        <w:t>utöver</w:t>
      </w:r>
      <w:proofErr w:type="spellEnd"/>
      <w:r>
        <w:t xml:space="preserve"> de </w:t>
      </w:r>
      <w:proofErr w:type="spellStart"/>
      <w:r>
        <w:t>aktiva</w:t>
      </w:r>
      <w:proofErr w:type="spellEnd"/>
      <w:r>
        <w:t xml:space="preserve"> </w:t>
      </w:r>
      <w:proofErr w:type="spellStart"/>
      <w:r>
        <w:t>ämnen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handspritsprodukter</w:t>
      </w:r>
      <w:proofErr w:type="spellEnd"/>
      <w:r>
        <w:t xml:space="preserve">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mänsklig</w:t>
      </w:r>
      <w:proofErr w:type="spellEnd"/>
      <w:r>
        <w:t xml:space="preserve"> </w:t>
      </w:r>
      <w:proofErr w:type="spellStart"/>
      <w:r>
        <w:t>hygien</w:t>
      </w:r>
      <w:proofErr w:type="spellEnd"/>
      <w:r>
        <w:t>)</w:t>
      </w:r>
    </w:p>
    <w:p w:rsidR="004C35BB" w:rsidRDefault="004C35BB" w:rsidP="004C35BB">
      <w:r>
        <w:lastRenderedPageBreak/>
        <w:t xml:space="preserve">***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3.1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direktivet</w:t>
      </w:r>
      <w:proofErr w:type="spellEnd"/>
      <w:r>
        <w:t xml:space="preserve"> om </w:t>
      </w:r>
      <w:proofErr w:type="spellStart"/>
      <w:r>
        <w:t>allmän</w:t>
      </w:r>
      <w:proofErr w:type="spellEnd"/>
      <w:r>
        <w:t xml:space="preserve"> </w:t>
      </w:r>
      <w:proofErr w:type="spellStart"/>
      <w:r>
        <w:t>produktsäkerhet</w:t>
      </w:r>
      <w:proofErr w:type="spellEnd"/>
      <w:r>
        <w:t xml:space="preserve"> ska </w:t>
      </w:r>
      <w:proofErr w:type="spellStart"/>
      <w:r>
        <w:t>tillverkare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skyldiga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marknadsföra</w:t>
      </w:r>
      <w:proofErr w:type="spellEnd"/>
      <w:r>
        <w:t xml:space="preserve"> </w:t>
      </w:r>
      <w:proofErr w:type="spellStart"/>
      <w:r>
        <w:t>säkra</w:t>
      </w:r>
      <w:proofErr w:type="spellEnd"/>
      <w:r>
        <w:t xml:space="preserve"> </w:t>
      </w:r>
      <w:proofErr w:type="spellStart"/>
      <w:r>
        <w:t>produkter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marknaden</w:t>
      </w:r>
      <w:proofErr w:type="spellEnd"/>
      <w:r>
        <w:t>.</w:t>
      </w:r>
    </w:p>
    <w:p w:rsidR="004C35BB" w:rsidRDefault="004C35BB" w:rsidP="004C35BB">
      <w:proofErr w:type="spellStart"/>
      <w:r>
        <w:t>En</w:t>
      </w:r>
      <w:proofErr w:type="spellEnd"/>
      <w:r>
        <w:t xml:space="preserve"> </w:t>
      </w:r>
      <w:proofErr w:type="spellStart"/>
      <w:r>
        <w:t>säker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vid </w:t>
      </w:r>
      <w:proofErr w:type="spellStart"/>
      <w:r>
        <w:t>normala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rimligen</w:t>
      </w:r>
      <w:proofErr w:type="spellEnd"/>
      <w:r>
        <w:t xml:space="preserve"> </w:t>
      </w:r>
      <w:proofErr w:type="spellStart"/>
      <w:r>
        <w:t>förutsebara</w:t>
      </w:r>
      <w:proofErr w:type="spellEnd"/>
      <w:r>
        <w:t xml:space="preserve"> </w:t>
      </w:r>
      <w:proofErr w:type="spellStart"/>
      <w:r>
        <w:t>användningsförhållanden</w:t>
      </w:r>
      <w:proofErr w:type="spellEnd"/>
      <w:r>
        <w:t xml:space="preserve">,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fråga</w:t>
      </w:r>
      <w:proofErr w:type="spellEnd"/>
      <w:r>
        <w:t xml:space="preserve"> om </w:t>
      </w:r>
      <w:proofErr w:type="spellStart"/>
      <w:r>
        <w:t>tid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förekommande</w:t>
      </w:r>
      <w:proofErr w:type="spellEnd"/>
      <w:r>
        <w:t xml:space="preserve"> fall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med </w:t>
      </w:r>
      <w:proofErr w:type="spellStart"/>
      <w:r>
        <w:t>ibruktagande</w:t>
      </w:r>
      <w:proofErr w:type="spellEnd"/>
      <w:r>
        <w:t xml:space="preserve">, installation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underhållsbehov</w:t>
      </w:r>
      <w:proofErr w:type="spellEnd"/>
      <w:r>
        <w:t xml:space="preserve">,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medför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risk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låg</w:t>
      </w:r>
      <w:proofErr w:type="spellEnd"/>
      <w:r>
        <w:t xml:space="preserve"> risk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förenlig</w:t>
      </w:r>
      <w:proofErr w:type="spellEnd"/>
      <w:r>
        <w:t xml:space="preserve"> med </w:t>
      </w:r>
      <w:proofErr w:type="spellStart"/>
      <w:r>
        <w:t>användningen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produkten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anses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godtagbar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förenlig</w:t>
      </w:r>
      <w:proofErr w:type="spellEnd"/>
      <w:r>
        <w:t xml:space="preserve"> med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hög</w:t>
      </w:r>
      <w:proofErr w:type="spellEnd"/>
      <w:r>
        <w:t xml:space="preserve"> </w:t>
      </w:r>
      <w:proofErr w:type="spellStart"/>
      <w:r>
        <w:t>skyddsnivå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det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människors</w:t>
      </w:r>
      <w:proofErr w:type="spellEnd"/>
      <w:r>
        <w:t xml:space="preserve"> </w:t>
      </w:r>
      <w:proofErr w:type="spellStart"/>
      <w:r>
        <w:t>säkerhet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hälsa</w:t>
      </w:r>
      <w:proofErr w:type="spellEnd"/>
      <w:r>
        <w:t xml:space="preserve">, </w:t>
      </w:r>
      <w:proofErr w:type="spellStart"/>
      <w:r>
        <w:t>särskilt</w:t>
      </w:r>
      <w:proofErr w:type="spellEnd"/>
      <w:r>
        <w:t xml:space="preserve"> med </w:t>
      </w:r>
      <w:proofErr w:type="spellStart"/>
      <w:r>
        <w:t>hänsyn</w:t>
      </w:r>
      <w:proofErr w:type="spellEnd"/>
      <w:r>
        <w:t xml:space="preserve"> till </w:t>
      </w:r>
      <w:proofErr w:type="spellStart"/>
      <w:r>
        <w:t>följande</w:t>
      </w:r>
      <w:proofErr w:type="spellEnd"/>
      <w:r>
        <w:t>:</w:t>
      </w:r>
    </w:p>
    <w:p w:rsidR="004C35BB" w:rsidRDefault="004C35BB" w:rsidP="004C35BB">
      <w:pPr>
        <w:ind w:left="720"/>
      </w:pPr>
      <w:r>
        <w:t>-</w:t>
      </w:r>
      <w:r>
        <w:tab/>
      </w:r>
      <w:bookmarkStart w:id="0" w:name="_GoBack"/>
      <w:proofErr w:type="spellStart"/>
      <w:r>
        <w:t>produktens</w:t>
      </w:r>
      <w:proofErr w:type="spellEnd"/>
      <w:r>
        <w:t xml:space="preserve"> </w:t>
      </w:r>
      <w:proofErr w:type="spellStart"/>
      <w:r>
        <w:t>egenskaper</w:t>
      </w:r>
      <w:proofErr w:type="spellEnd"/>
      <w:r>
        <w:t xml:space="preserve">, bland annat </w:t>
      </w:r>
      <w:proofErr w:type="spellStart"/>
      <w:r>
        <w:t>dess</w:t>
      </w:r>
      <w:proofErr w:type="spellEnd"/>
      <w:r>
        <w:t xml:space="preserve"> </w:t>
      </w:r>
      <w:proofErr w:type="spellStart"/>
      <w:r>
        <w:t>sammansättning</w:t>
      </w:r>
      <w:proofErr w:type="spellEnd"/>
      <w:r>
        <w:t xml:space="preserve">, </w:t>
      </w:r>
      <w:proofErr w:type="spellStart"/>
      <w:r>
        <w:t>förpackning</w:t>
      </w:r>
      <w:proofErr w:type="spellEnd"/>
      <w:r>
        <w:t xml:space="preserve">, </w:t>
      </w:r>
      <w:proofErr w:type="spellStart"/>
      <w:r>
        <w:t>anvisningar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montering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förekommande</w:t>
      </w:r>
      <w:proofErr w:type="spellEnd"/>
      <w:r>
        <w:t xml:space="preserve"> fall, </w:t>
      </w:r>
      <w:proofErr w:type="spellStart"/>
      <w:r>
        <w:t>för</w:t>
      </w:r>
      <w:proofErr w:type="spellEnd"/>
      <w:r>
        <w:t xml:space="preserve"> installation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underhåll</w:t>
      </w:r>
      <w:proofErr w:type="spellEnd"/>
      <w:r>
        <w:t>.</w:t>
      </w:r>
    </w:p>
    <w:p w:rsidR="00595A9C" w:rsidRDefault="004C35BB" w:rsidP="004C35BB">
      <w:pPr>
        <w:ind w:left="720"/>
      </w:pPr>
      <w:r>
        <w:t>-</w:t>
      </w:r>
      <w:r>
        <w:tab/>
      </w:r>
      <w:proofErr w:type="spellStart"/>
      <w:r>
        <w:t>presentationen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produkten</w:t>
      </w:r>
      <w:proofErr w:type="spellEnd"/>
      <w:r>
        <w:t xml:space="preserve">, </w:t>
      </w:r>
      <w:proofErr w:type="spellStart"/>
      <w:r>
        <w:t>dess</w:t>
      </w:r>
      <w:proofErr w:type="spellEnd"/>
      <w:r>
        <w:t xml:space="preserve"> </w:t>
      </w:r>
      <w:proofErr w:type="spellStart"/>
      <w:r>
        <w:t>märkning</w:t>
      </w:r>
      <w:proofErr w:type="spellEnd"/>
      <w:r>
        <w:t xml:space="preserve">, </w:t>
      </w:r>
      <w:proofErr w:type="spellStart"/>
      <w:r>
        <w:t>varningar</w:t>
      </w:r>
      <w:proofErr w:type="spellEnd"/>
      <w:r>
        <w:t xml:space="preserve">,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bruksanvisningar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anvisningar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bortskaffande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anvisningar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upplysningar</w:t>
      </w:r>
      <w:proofErr w:type="spellEnd"/>
      <w:r>
        <w:t xml:space="preserve"> om </w:t>
      </w:r>
      <w:proofErr w:type="spellStart"/>
      <w:r>
        <w:t>produkten</w:t>
      </w:r>
      <w:proofErr w:type="spellEnd"/>
      <w:r>
        <w:t>.</w:t>
      </w:r>
      <w:bookmarkEnd w:id="0"/>
    </w:p>
    <w:sectPr w:rsidR="00595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BB"/>
    <w:rsid w:val="004C35BB"/>
    <w:rsid w:val="005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1912-6F97-4C3E-951D-07BF86C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Julie</dc:creator>
  <cp:keywords/>
  <dc:description/>
  <cp:lastModifiedBy>Sparrow, Julie</cp:lastModifiedBy>
  <cp:revision>1</cp:revision>
  <dcterms:created xsi:type="dcterms:W3CDTF">2021-05-06T11:40:00Z</dcterms:created>
  <dcterms:modified xsi:type="dcterms:W3CDTF">2021-05-06T11:42:00Z</dcterms:modified>
</cp:coreProperties>
</file>