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2D3D" w:rsidRDefault="00C02D3D">
      <w:pPr>
        <w:rPr>
          <w:rFonts w:ascii="Arial" w:hAnsi="Arial"/>
        </w:rPr>
      </w:pPr>
    </w:p>
    <w:p w:rsidR="00DD5BD6" w:rsidRPr="008B570E" w:rsidRDefault="00DD5BD6" w:rsidP="00DD5BD6">
      <w:pPr>
        <w:rPr>
          <w:rFonts w:ascii="Arial" w:hAnsi="Arial" w:cs="Arial"/>
          <w:b/>
          <w:sz w:val="20"/>
        </w:rPr>
      </w:pPr>
      <w:r w:rsidRPr="008B570E">
        <w:rPr>
          <w:rFonts w:ascii="Arial" w:hAnsi="Arial" w:cs="Arial"/>
          <w:b/>
          <w:sz w:val="20"/>
        </w:rPr>
        <w:t>NEWS RELEASE</w:t>
      </w:r>
    </w:p>
    <w:p w:rsidR="00DD5BD6" w:rsidRPr="008B570E" w:rsidRDefault="00DD5BD6" w:rsidP="00DD5BD6">
      <w:pPr>
        <w:rPr>
          <w:rFonts w:ascii="Arial" w:hAnsi="Arial" w:cs="Arial"/>
          <w:sz w:val="20"/>
        </w:rPr>
      </w:pPr>
    </w:p>
    <w:p w:rsidR="00DD5BD6" w:rsidRDefault="00DD5BD6" w:rsidP="00DD5BD6">
      <w:pPr>
        <w:rPr>
          <w:rFonts w:ascii="Arial" w:hAnsi="Arial" w:cs="Arial"/>
          <w:sz w:val="20"/>
        </w:rPr>
      </w:pPr>
      <w:r w:rsidRPr="008B570E">
        <w:rPr>
          <w:rFonts w:ascii="Arial" w:hAnsi="Arial" w:cs="Arial"/>
          <w:sz w:val="20"/>
        </w:rPr>
        <w:t>Contact:</w:t>
      </w:r>
    </w:p>
    <w:p w:rsidR="00DD5BD6" w:rsidRDefault="00DD5BD6" w:rsidP="00DD5BD6">
      <w:pPr>
        <w:rPr>
          <w:rFonts w:ascii="Arial" w:hAnsi="Arial" w:cs="Arial"/>
          <w:sz w:val="20"/>
        </w:rPr>
      </w:pPr>
      <w:r>
        <w:rPr>
          <w:rFonts w:ascii="Arial" w:hAnsi="Arial" w:cs="Arial"/>
          <w:sz w:val="20"/>
        </w:rPr>
        <w:t>Samantha Williams</w:t>
      </w:r>
    </w:p>
    <w:p w:rsidR="00DD5BD6" w:rsidRDefault="00DD5BD6" w:rsidP="00DD5BD6">
      <w:pPr>
        <w:rPr>
          <w:rFonts w:ascii="Arial" w:hAnsi="Arial" w:cs="Arial"/>
          <w:sz w:val="20"/>
        </w:rPr>
      </w:pPr>
      <w:r>
        <w:rPr>
          <w:rFonts w:ascii="Arial" w:hAnsi="Arial" w:cs="Arial"/>
          <w:sz w:val="20"/>
        </w:rPr>
        <w:t>Public Relations Director</w:t>
      </w:r>
    </w:p>
    <w:p w:rsidR="00DD5BD6" w:rsidRDefault="00DD5BD6" w:rsidP="00DD5BD6">
      <w:pPr>
        <w:rPr>
          <w:rFonts w:ascii="Arial" w:hAnsi="Arial" w:cs="Arial"/>
          <w:sz w:val="20"/>
        </w:rPr>
      </w:pPr>
      <w:r>
        <w:rPr>
          <w:rFonts w:ascii="Arial" w:hAnsi="Arial" w:cs="Arial"/>
          <w:sz w:val="20"/>
        </w:rPr>
        <w:t>(330) 703-8181</w:t>
      </w:r>
    </w:p>
    <w:p w:rsidR="00DD5BD6" w:rsidRDefault="008D33B1" w:rsidP="00DD5BD6">
      <w:pPr>
        <w:rPr>
          <w:rFonts w:ascii="Arial" w:hAnsi="Arial" w:cs="Arial"/>
          <w:sz w:val="20"/>
        </w:rPr>
      </w:pPr>
      <w:hyperlink r:id="rId11" w:history="1">
        <w:r w:rsidR="00DD5BD6" w:rsidRPr="00822951">
          <w:rPr>
            <w:rStyle w:val="Hyperlink"/>
            <w:rFonts w:ascii="Arial" w:hAnsi="Arial" w:cs="Arial"/>
            <w:sz w:val="20"/>
          </w:rPr>
          <w:t>willisam@gojo.com</w:t>
        </w:r>
      </w:hyperlink>
    </w:p>
    <w:p w:rsidR="00DD5BD6" w:rsidRPr="008B570E" w:rsidRDefault="00DD5BD6" w:rsidP="00DD5BD6">
      <w:pPr>
        <w:tabs>
          <w:tab w:val="left" w:pos="7260"/>
        </w:tabs>
        <w:rPr>
          <w:rFonts w:ascii="Arial" w:hAnsi="Arial" w:cs="Arial"/>
          <w:b/>
          <w:bCs/>
          <w:sz w:val="20"/>
        </w:rPr>
      </w:pPr>
    </w:p>
    <w:p w:rsidR="00DD5BD6" w:rsidRPr="008B570E" w:rsidRDefault="00835975" w:rsidP="00DD5BD6">
      <w:pPr>
        <w:tabs>
          <w:tab w:val="left" w:pos="7260"/>
        </w:tabs>
        <w:rPr>
          <w:rFonts w:ascii="Arial" w:hAnsi="Arial" w:cs="Arial"/>
          <w:b/>
          <w:bCs/>
          <w:sz w:val="24"/>
        </w:rPr>
      </w:pPr>
      <w:r>
        <w:rPr>
          <w:rFonts w:ascii="Arial" w:hAnsi="Arial" w:cs="Arial"/>
          <w:b/>
          <w:bCs/>
          <w:sz w:val="24"/>
        </w:rPr>
        <w:t>GOJO – 2018 Finalist for the 9</w:t>
      </w:r>
      <w:r w:rsidRPr="00835975">
        <w:rPr>
          <w:rFonts w:ascii="Arial" w:hAnsi="Arial" w:cs="Arial"/>
          <w:b/>
          <w:bCs/>
          <w:sz w:val="24"/>
          <w:vertAlign w:val="superscript"/>
        </w:rPr>
        <w:t>th</w:t>
      </w:r>
      <w:r>
        <w:rPr>
          <w:rFonts w:ascii="Arial" w:hAnsi="Arial" w:cs="Arial"/>
          <w:b/>
          <w:bCs/>
          <w:sz w:val="24"/>
        </w:rPr>
        <w:t xml:space="preserve"> Annual Responsible Business Awards</w:t>
      </w:r>
    </w:p>
    <w:p w:rsidR="00DD5BD6" w:rsidRPr="00D53F9D" w:rsidRDefault="00835975" w:rsidP="00513733">
      <w:pPr>
        <w:tabs>
          <w:tab w:val="left" w:pos="7260"/>
        </w:tabs>
        <w:rPr>
          <w:rFonts w:ascii="Arial" w:hAnsi="Arial" w:cs="Arial"/>
          <w:bCs/>
          <w:i/>
          <w:sz w:val="20"/>
        </w:rPr>
      </w:pPr>
      <w:r>
        <w:rPr>
          <w:rFonts w:ascii="Arial" w:hAnsi="Arial" w:cs="Arial"/>
          <w:bCs/>
          <w:i/>
          <w:sz w:val="20"/>
        </w:rPr>
        <w:t xml:space="preserve">Ethical Corporation honors GOJO as a finalist for </w:t>
      </w:r>
      <w:r w:rsidR="00513733">
        <w:rPr>
          <w:rFonts w:ascii="Arial" w:hAnsi="Arial" w:cs="Arial"/>
          <w:bCs/>
          <w:i/>
          <w:sz w:val="20"/>
        </w:rPr>
        <w:t>two awards –</w:t>
      </w:r>
      <w:r>
        <w:rPr>
          <w:rFonts w:ascii="Arial" w:hAnsi="Arial" w:cs="Arial"/>
          <w:bCs/>
          <w:i/>
          <w:sz w:val="20"/>
        </w:rPr>
        <w:t xml:space="preserve"> Innovation of the Year</w:t>
      </w:r>
      <w:r w:rsidR="00753543" w:rsidRPr="00753543">
        <w:rPr>
          <w:rFonts w:ascii="Arial" w:hAnsi="Arial" w:cs="Arial"/>
          <w:bCs/>
          <w:i/>
          <w:sz w:val="20"/>
        </w:rPr>
        <w:t xml:space="preserve"> </w:t>
      </w:r>
      <w:r w:rsidR="00753543">
        <w:rPr>
          <w:rFonts w:ascii="Arial" w:hAnsi="Arial" w:cs="Arial"/>
          <w:bCs/>
          <w:i/>
          <w:sz w:val="20"/>
        </w:rPr>
        <w:t xml:space="preserve">and Responsible </w:t>
      </w:r>
      <w:r w:rsidR="00753543" w:rsidRPr="00D53F9D">
        <w:rPr>
          <w:rFonts w:ascii="Arial" w:hAnsi="Arial" w:cs="Arial"/>
          <w:bCs/>
          <w:i/>
          <w:sz w:val="20"/>
        </w:rPr>
        <w:t>Business of the Year</w:t>
      </w:r>
    </w:p>
    <w:p w:rsidR="00835975" w:rsidRPr="00E91F53" w:rsidRDefault="00835975" w:rsidP="00513733">
      <w:pPr>
        <w:tabs>
          <w:tab w:val="left" w:pos="7260"/>
        </w:tabs>
        <w:rPr>
          <w:rFonts w:ascii="Arial" w:hAnsi="Arial" w:cs="Arial"/>
          <w:bCs/>
          <w:i/>
          <w:sz w:val="20"/>
        </w:rPr>
      </w:pPr>
    </w:p>
    <w:p w:rsidR="00753543" w:rsidRPr="00B64D6F" w:rsidRDefault="0068502C" w:rsidP="0007705B">
      <w:pPr>
        <w:tabs>
          <w:tab w:val="left" w:pos="7260"/>
        </w:tabs>
        <w:spacing w:line="260" w:lineRule="exact"/>
        <w:rPr>
          <w:rFonts w:ascii="Arial" w:hAnsi="Arial" w:cs="Arial"/>
          <w:bCs/>
          <w:sz w:val="20"/>
        </w:rPr>
      </w:pPr>
      <w:r w:rsidRPr="00E91F53">
        <w:rPr>
          <w:rFonts w:ascii="Arial" w:hAnsi="Arial" w:cs="Arial"/>
          <w:b/>
          <w:bCs/>
          <w:sz w:val="20"/>
        </w:rPr>
        <w:t>London, United Kingdom</w:t>
      </w:r>
      <w:r w:rsidR="00835975" w:rsidRPr="00E91F53">
        <w:rPr>
          <w:rFonts w:ascii="Arial" w:hAnsi="Arial" w:cs="Arial"/>
          <w:b/>
          <w:bCs/>
          <w:sz w:val="20"/>
        </w:rPr>
        <w:t xml:space="preserve"> – (October </w:t>
      </w:r>
      <w:r w:rsidR="00513733" w:rsidRPr="00B64D6F">
        <w:rPr>
          <w:rFonts w:ascii="Arial" w:hAnsi="Arial" w:cs="Arial"/>
          <w:b/>
          <w:bCs/>
          <w:sz w:val="20"/>
        </w:rPr>
        <w:t>10</w:t>
      </w:r>
      <w:r w:rsidR="00835975" w:rsidRPr="00B64D6F">
        <w:rPr>
          <w:rFonts w:ascii="Arial" w:hAnsi="Arial" w:cs="Arial"/>
          <w:b/>
          <w:bCs/>
          <w:sz w:val="20"/>
        </w:rPr>
        <w:t>, 2018)</w:t>
      </w:r>
      <w:r w:rsidR="00835975" w:rsidRPr="00B64D6F">
        <w:rPr>
          <w:rFonts w:ascii="Arial" w:hAnsi="Arial" w:cs="Arial"/>
          <w:bCs/>
          <w:sz w:val="20"/>
        </w:rPr>
        <w:t xml:space="preserve"> </w:t>
      </w:r>
      <w:r w:rsidR="00753543" w:rsidRPr="00B64D6F">
        <w:rPr>
          <w:rFonts w:ascii="Arial" w:hAnsi="Arial" w:cs="Arial"/>
          <w:bCs/>
          <w:sz w:val="20"/>
        </w:rPr>
        <w:t>This week, the Ethical Corporation honored</w:t>
      </w:r>
      <w:r w:rsidR="00513733" w:rsidRPr="00B64D6F">
        <w:rPr>
          <w:rFonts w:ascii="Arial" w:hAnsi="Arial" w:cs="Arial"/>
          <w:bCs/>
          <w:sz w:val="20"/>
        </w:rPr>
        <w:t xml:space="preserve"> </w:t>
      </w:r>
      <w:r w:rsidRPr="00B64D6F">
        <w:rPr>
          <w:rFonts w:ascii="Arial" w:hAnsi="Arial" w:cs="Arial"/>
          <w:bCs/>
          <w:sz w:val="20"/>
        </w:rPr>
        <w:t xml:space="preserve">GOJO as a 2018 </w:t>
      </w:r>
      <w:r w:rsidR="009057EE" w:rsidRPr="00B64D6F">
        <w:rPr>
          <w:rFonts w:ascii="Arial" w:hAnsi="Arial" w:cs="Arial"/>
          <w:bCs/>
          <w:sz w:val="20"/>
        </w:rPr>
        <w:t xml:space="preserve">award </w:t>
      </w:r>
      <w:r w:rsidRPr="00B64D6F">
        <w:rPr>
          <w:rFonts w:ascii="Arial" w:hAnsi="Arial" w:cs="Arial"/>
          <w:bCs/>
          <w:sz w:val="20"/>
        </w:rPr>
        <w:t>finalist for</w:t>
      </w:r>
      <w:r w:rsidR="000B62BB" w:rsidRPr="00B64D6F">
        <w:rPr>
          <w:rFonts w:ascii="Arial" w:hAnsi="Arial" w:cs="Arial"/>
          <w:bCs/>
          <w:sz w:val="20"/>
        </w:rPr>
        <w:t xml:space="preserve"> the</w:t>
      </w:r>
      <w:r w:rsidRPr="00B64D6F">
        <w:rPr>
          <w:rFonts w:ascii="Arial" w:hAnsi="Arial" w:cs="Arial"/>
          <w:bCs/>
          <w:sz w:val="20"/>
        </w:rPr>
        <w:t xml:space="preserve"> </w:t>
      </w:r>
      <w:r w:rsidR="00753543" w:rsidRPr="00B64D6F">
        <w:rPr>
          <w:rFonts w:ascii="Arial" w:hAnsi="Arial" w:cs="Arial"/>
          <w:bCs/>
          <w:i/>
          <w:sz w:val="20"/>
        </w:rPr>
        <w:t xml:space="preserve">Innovation of the Year </w:t>
      </w:r>
      <w:r w:rsidR="000B62BB" w:rsidRPr="00895AEC">
        <w:rPr>
          <w:rFonts w:ascii="Arial" w:hAnsi="Arial" w:cs="Arial"/>
          <w:bCs/>
          <w:sz w:val="20"/>
        </w:rPr>
        <w:t xml:space="preserve">award </w:t>
      </w:r>
      <w:r w:rsidR="00753543" w:rsidRPr="00895AEC">
        <w:rPr>
          <w:rFonts w:ascii="Arial" w:hAnsi="Arial" w:cs="Arial"/>
          <w:bCs/>
          <w:sz w:val="20"/>
        </w:rPr>
        <w:t>and</w:t>
      </w:r>
      <w:r w:rsidR="00984431" w:rsidRPr="00D53F9D">
        <w:rPr>
          <w:rFonts w:ascii="Arial" w:hAnsi="Arial" w:cs="Arial"/>
          <w:bCs/>
          <w:sz w:val="20"/>
        </w:rPr>
        <w:t xml:space="preserve"> the</w:t>
      </w:r>
      <w:r w:rsidR="00753543" w:rsidRPr="00D53F9D">
        <w:rPr>
          <w:rFonts w:ascii="Arial" w:hAnsi="Arial" w:cs="Arial"/>
          <w:bCs/>
          <w:i/>
          <w:sz w:val="20"/>
        </w:rPr>
        <w:t xml:space="preserve"> Responsible Business of the Year</w:t>
      </w:r>
      <w:r w:rsidR="000B62BB" w:rsidRPr="00D53F9D">
        <w:rPr>
          <w:rFonts w:ascii="Arial" w:hAnsi="Arial" w:cs="Arial"/>
          <w:bCs/>
          <w:i/>
          <w:sz w:val="20"/>
        </w:rPr>
        <w:t xml:space="preserve"> </w:t>
      </w:r>
      <w:r w:rsidR="000B62BB" w:rsidRPr="00895AEC">
        <w:rPr>
          <w:rFonts w:ascii="Arial" w:hAnsi="Arial" w:cs="Arial"/>
          <w:bCs/>
          <w:sz w:val="20"/>
        </w:rPr>
        <w:t>award</w:t>
      </w:r>
      <w:r w:rsidR="00753543" w:rsidRPr="00D53F9D">
        <w:rPr>
          <w:rFonts w:ascii="Arial" w:hAnsi="Arial" w:cs="Arial"/>
          <w:bCs/>
          <w:i/>
          <w:sz w:val="20"/>
        </w:rPr>
        <w:t>.</w:t>
      </w:r>
      <w:r w:rsidR="00A006C7" w:rsidRPr="00D53F9D">
        <w:rPr>
          <w:rFonts w:ascii="Arial" w:hAnsi="Arial" w:cs="Arial"/>
          <w:bCs/>
          <w:sz w:val="20"/>
        </w:rPr>
        <w:t xml:space="preserve">  </w:t>
      </w:r>
      <w:r w:rsidR="00A006C7" w:rsidRPr="00E91F53">
        <w:rPr>
          <w:rFonts w:ascii="Arial" w:hAnsi="Arial" w:cs="Arial"/>
          <w:bCs/>
          <w:sz w:val="20"/>
        </w:rPr>
        <w:t>The Ethical Corporation recognizes breakthrough strategies that are pushing boundaries in corporate responsibility and sustainability</w:t>
      </w:r>
      <w:r w:rsidR="00A006C7" w:rsidRPr="00B64D6F">
        <w:rPr>
          <w:rFonts w:ascii="Arial" w:hAnsi="Arial" w:cs="Arial"/>
          <w:bCs/>
          <w:sz w:val="20"/>
        </w:rPr>
        <w:t xml:space="preserve"> to address emerging core challenges that are shaping the future of responsible business. </w:t>
      </w:r>
      <w:r w:rsidR="00753543" w:rsidRPr="00B64D6F">
        <w:rPr>
          <w:rFonts w:ascii="Arial" w:hAnsi="Arial" w:cs="Arial"/>
          <w:bCs/>
          <w:i/>
          <w:sz w:val="20"/>
        </w:rPr>
        <w:t xml:space="preserve"> </w:t>
      </w:r>
      <w:r w:rsidR="00753543" w:rsidRPr="00B64D6F">
        <w:rPr>
          <w:rFonts w:ascii="Arial" w:hAnsi="Arial" w:cs="Arial"/>
          <w:bCs/>
          <w:sz w:val="20"/>
        </w:rPr>
        <w:t>Other finalists</w:t>
      </w:r>
      <w:r w:rsidR="00691FEC" w:rsidRPr="00B64D6F">
        <w:rPr>
          <w:rFonts w:ascii="Arial" w:hAnsi="Arial" w:cs="Arial"/>
          <w:bCs/>
          <w:sz w:val="20"/>
        </w:rPr>
        <w:t xml:space="preserve"> of the 2018 Ethical Corporation’</w:t>
      </w:r>
      <w:r w:rsidR="000B62BB" w:rsidRPr="00B64D6F">
        <w:rPr>
          <w:rFonts w:ascii="Arial" w:hAnsi="Arial" w:cs="Arial"/>
          <w:bCs/>
          <w:sz w:val="20"/>
        </w:rPr>
        <w:t>s Responsible Business A</w:t>
      </w:r>
      <w:r w:rsidR="00691FEC" w:rsidRPr="00B64D6F">
        <w:rPr>
          <w:rFonts w:ascii="Arial" w:hAnsi="Arial" w:cs="Arial"/>
          <w:bCs/>
          <w:sz w:val="20"/>
        </w:rPr>
        <w:t>wards</w:t>
      </w:r>
      <w:r w:rsidR="00753543" w:rsidRPr="00B64D6F">
        <w:rPr>
          <w:rFonts w:ascii="Arial" w:hAnsi="Arial" w:cs="Arial"/>
          <w:bCs/>
          <w:sz w:val="20"/>
        </w:rPr>
        <w:t xml:space="preserve"> include</w:t>
      </w:r>
      <w:r w:rsidR="00691FEC" w:rsidRPr="00B64D6F">
        <w:rPr>
          <w:rFonts w:ascii="Arial" w:hAnsi="Arial" w:cs="Arial"/>
          <w:bCs/>
          <w:sz w:val="20"/>
        </w:rPr>
        <w:t xml:space="preserve"> </w:t>
      </w:r>
      <w:r w:rsidR="00753543" w:rsidRPr="00B64D6F">
        <w:rPr>
          <w:rFonts w:ascii="Arial" w:hAnsi="Arial" w:cs="Arial"/>
          <w:bCs/>
          <w:sz w:val="20"/>
        </w:rPr>
        <w:t>Bridgestone, Co</w:t>
      </w:r>
      <w:r w:rsidR="00B64D6F">
        <w:rPr>
          <w:rFonts w:ascii="Arial" w:hAnsi="Arial" w:cs="Arial"/>
          <w:bCs/>
          <w:sz w:val="20"/>
        </w:rPr>
        <w:t>ca</w:t>
      </w:r>
      <w:r w:rsidR="00753543" w:rsidRPr="00D53F9D">
        <w:rPr>
          <w:rFonts w:ascii="Arial" w:hAnsi="Arial" w:cs="Arial"/>
          <w:bCs/>
          <w:sz w:val="20"/>
        </w:rPr>
        <w:t>-Co</w:t>
      </w:r>
      <w:r w:rsidR="00D732B0" w:rsidRPr="00E91F53">
        <w:rPr>
          <w:rFonts w:ascii="Arial" w:hAnsi="Arial" w:cs="Arial"/>
          <w:bCs/>
          <w:sz w:val="20"/>
        </w:rPr>
        <w:t xml:space="preserve">la Company, Merck, </w:t>
      </w:r>
      <w:r w:rsidR="00753543" w:rsidRPr="00E91F53">
        <w:rPr>
          <w:rFonts w:ascii="Arial" w:hAnsi="Arial" w:cs="Arial"/>
          <w:bCs/>
          <w:sz w:val="20"/>
        </w:rPr>
        <w:t>Unilever</w:t>
      </w:r>
      <w:r w:rsidR="00D732B0" w:rsidRPr="00E91F53">
        <w:rPr>
          <w:rFonts w:ascii="Arial" w:hAnsi="Arial" w:cs="Arial"/>
          <w:bCs/>
          <w:sz w:val="20"/>
        </w:rPr>
        <w:t xml:space="preserve"> and the American Cleaning Institute</w:t>
      </w:r>
      <w:r w:rsidR="00753543" w:rsidRPr="00B64D6F">
        <w:rPr>
          <w:rFonts w:ascii="Arial" w:hAnsi="Arial" w:cs="Arial"/>
          <w:bCs/>
          <w:sz w:val="20"/>
        </w:rPr>
        <w:t xml:space="preserve">.  </w:t>
      </w:r>
      <w:r w:rsidR="000B62BB" w:rsidRPr="00B64D6F">
        <w:rPr>
          <w:rFonts w:ascii="Arial" w:hAnsi="Arial" w:cs="Arial"/>
          <w:bCs/>
          <w:sz w:val="20"/>
        </w:rPr>
        <w:t xml:space="preserve">This year’s judging panel featured leaders from across the globe, including </w:t>
      </w:r>
      <w:r w:rsidR="00E6377D" w:rsidRPr="00B64D6F">
        <w:rPr>
          <w:rFonts w:ascii="Arial" w:hAnsi="Arial" w:cs="Arial"/>
          <w:bCs/>
          <w:sz w:val="20"/>
        </w:rPr>
        <w:t>Oliver Balch from The Guardian</w:t>
      </w:r>
      <w:r w:rsidR="00984431" w:rsidRPr="00B64D6F">
        <w:rPr>
          <w:rFonts w:ascii="Arial" w:hAnsi="Arial" w:cs="Arial"/>
          <w:bCs/>
          <w:sz w:val="20"/>
        </w:rPr>
        <w:t>,</w:t>
      </w:r>
      <w:r w:rsidR="00E6377D" w:rsidRPr="00B64D6F">
        <w:rPr>
          <w:rFonts w:ascii="Arial" w:hAnsi="Arial" w:cs="Arial"/>
          <w:bCs/>
          <w:sz w:val="20"/>
        </w:rPr>
        <w:t xml:space="preserve"> </w:t>
      </w:r>
      <w:proofErr w:type="spellStart"/>
      <w:r w:rsidR="00E6377D" w:rsidRPr="00B64D6F">
        <w:rPr>
          <w:rFonts w:ascii="Arial" w:hAnsi="Arial" w:cs="Arial"/>
          <w:bCs/>
          <w:sz w:val="20"/>
        </w:rPr>
        <w:t>Javette</w:t>
      </w:r>
      <w:proofErr w:type="spellEnd"/>
      <w:r w:rsidR="00E6377D" w:rsidRPr="00B64D6F">
        <w:rPr>
          <w:rFonts w:ascii="Arial" w:hAnsi="Arial" w:cs="Arial"/>
          <w:bCs/>
          <w:sz w:val="20"/>
        </w:rPr>
        <w:t xml:space="preserve"> Hines from Citi</w:t>
      </w:r>
      <w:r w:rsidR="00753543" w:rsidRPr="00B64D6F">
        <w:rPr>
          <w:rFonts w:ascii="Arial" w:hAnsi="Arial" w:cs="Arial"/>
          <w:bCs/>
          <w:sz w:val="20"/>
        </w:rPr>
        <w:t xml:space="preserve"> and</w:t>
      </w:r>
      <w:r w:rsidR="00E6377D" w:rsidRPr="00B64D6F">
        <w:rPr>
          <w:rFonts w:ascii="Arial" w:hAnsi="Arial" w:cs="Arial"/>
          <w:bCs/>
          <w:sz w:val="20"/>
        </w:rPr>
        <w:t xml:space="preserve"> Aris Vrettos from the</w:t>
      </w:r>
      <w:r w:rsidR="00753543" w:rsidRPr="00B64D6F">
        <w:rPr>
          <w:rFonts w:ascii="Arial" w:hAnsi="Arial" w:cs="Arial"/>
          <w:bCs/>
          <w:sz w:val="20"/>
        </w:rPr>
        <w:t xml:space="preserve"> University of Cambridge.  </w:t>
      </w:r>
    </w:p>
    <w:p w:rsidR="00753543" w:rsidRPr="00B64D6F" w:rsidRDefault="00753543" w:rsidP="0007705B">
      <w:pPr>
        <w:tabs>
          <w:tab w:val="left" w:pos="7260"/>
        </w:tabs>
        <w:spacing w:line="260" w:lineRule="exact"/>
        <w:rPr>
          <w:rFonts w:ascii="Arial" w:hAnsi="Arial" w:cs="Arial"/>
          <w:bCs/>
          <w:sz w:val="20"/>
        </w:rPr>
      </w:pPr>
    </w:p>
    <w:p w:rsidR="00753543" w:rsidRPr="00B64D6F" w:rsidRDefault="00A07FA4" w:rsidP="0007705B">
      <w:pPr>
        <w:tabs>
          <w:tab w:val="left" w:pos="360"/>
        </w:tabs>
        <w:spacing w:line="260" w:lineRule="exact"/>
        <w:rPr>
          <w:rFonts w:ascii="Arial" w:hAnsi="Arial" w:cs="Arial"/>
          <w:bCs/>
          <w:sz w:val="20"/>
        </w:rPr>
      </w:pPr>
      <w:r w:rsidRPr="00B64D6F">
        <w:rPr>
          <w:rFonts w:ascii="Arial" w:hAnsi="Arial" w:cs="Arial"/>
          <w:bCs/>
          <w:sz w:val="20"/>
        </w:rPr>
        <w:t>“</w:t>
      </w:r>
      <w:r w:rsidR="000B62BB" w:rsidRPr="00B64D6F">
        <w:rPr>
          <w:rFonts w:ascii="Arial" w:hAnsi="Arial" w:cs="Arial"/>
          <w:bCs/>
          <w:sz w:val="20"/>
        </w:rPr>
        <w:t>As a Purpose-Driven Family Enterprise, o</w:t>
      </w:r>
      <w:r w:rsidRPr="00B64D6F">
        <w:rPr>
          <w:rFonts w:ascii="Arial" w:hAnsi="Arial" w:cs="Arial"/>
          <w:bCs/>
          <w:sz w:val="20"/>
        </w:rPr>
        <w:t>ur GOJO Purpose</w:t>
      </w:r>
      <w:r w:rsidR="000B62BB" w:rsidRPr="00B64D6F">
        <w:rPr>
          <w:rFonts w:ascii="Arial" w:hAnsi="Arial" w:cs="Arial"/>
          <w:bCs/>
          <w:sz w:val="20"/>
        </w:rPr>
        <w:t xml:space="preserve"> of</w:t>
      </w:r>
      <w:r w:rsidRPr="00B64D6F">
        <w:rPr>
          <w:rFonts w:ascii="Arial" w:hAnsi="Arial" w:cs="Arial"/>
          <w:bCs/>
          <w:sz w:val="20"/>
        </w:rPr>
        <w:t xml:space="preserve"> Saving Lives and Making Life Better Through Well-Being Solutions inspires </w:t>
      </w:r>
      <w:r w:rsidR="00D23374">
        <w:rPr>
          <w:rFonts w:ascii="Arial" w:hAnsi="Arial" w:cs="Arial"/>
          <w:bCs/>
          <w:sz w:val="20"/>
        </w:rPr>
        <w:t>our commitment to sustainability leadership and</w:t>
      </w:r>
      <w:r w:rsidRPr="00B64D6F">
        <w:rPr>
          <w:rFonts w:ascii="Arial" w:hAnsi="Arial" w:cs="Arial"/>
          <w:bCs/>
          <w:sz w:val="20"/>
        </w:rPr>
        <w:t xml:space="preserve"> to continuously innovate to improve the lives of those we touch,” said Marcella Kanfer Rolnick, Executive Chair of GOJO.  “We recognize the critical role of business in creating a healthy future and put great effort into understanding and proactively managing the social, environmental and economic impacts of our business on society and the environment as new needs and challenges emerge.”</w:t>
      </w:r>
    </w:p>
    <w:p w:rsidR="00CB05B4" w:rsidRPr="00B64D6F" w:rsidRDefault="00CB05B4" w:rsidP="0007705B">
      <w:pPr>
        <w:tabs>
          <w:tab w:val="left" w:pos="7260"/>
        </w:tabs>
        <w:spacing w:line="260" w:lineRule="exact"/>
        <w:rPr>
          <w:rFonts w:ascii="Arial" w:hAnsi="Arial" w:cs="Arial"/>
          <w:bCs/>
          <w:sz w:val="20"/>
        </w:rPr>
      </w:pPr>
    </w:p>
    <w:p w:rsidR="00846E98" w:rsidRPr="00B64D6F" w:rsidRDefault="0085337D" w:rsidP="0007705B">
      <w:pPr>
        <w:shd w:val="clear" w:color="auto" w:fill="FFFFFF" w:themeFill="background1"/>
        <w:tabs>
          <w:tab w:val="left" w:pos="6570"/>
        </w:tabs>
        <w:spacing w:line="260" w:lineRule="exact"/>
        <w:rPr>
          <w:rFonts w:ascii="Arial" w:hAnsi="Arial" w:cs="Arial"/>
          <w:sz w:val="20"/>
        </w:rPr>
      </w:pPr>
      <w:r w:rsidRPr="00B64D6F">
        <w:rPr>
          <w:rFonts w:ascii="Arial" w:hAnsi="Arial" w:cs="Arial"/>
          <w:bCs/>
          <w:sz w:val="20"/>
        </w:rPr>
        <w:t xml:space="preserve">GOJO was selected as </w:t>
      </w:r>
      <w:r w:rsidR="00984431" w:rsidRPr="00B64D6F">
        <w:rPr>
          <w:rFonts w:ascii="Arial" w:hAnsi="Arial" w:cs="Arial"/>
          <w:bCs/>
          <w:sz w:val="20"/>
        </w:rPr>
        <w:t>a finalist</w:t>
      </w:r>
      <w:r w:rsidRPr="00B64D6F">
        <w:rPr>
          <w:rFonts w:ascii="Arial" w:hAnsi="Arial" w:cs="Arial"/>
          <w:bCs/>
          <w:sz w:val="20"/>
        </w:rPr>
        <w:t xml:space="preserve"> for the </w:t>
      </w:r>
      <w:r w:rsidRPr="00895AEC">
        <w:rPr>
          <w:rFonts w:ascii="Arial" w:hAnsi="Arial" w:cs="Arial"/>
          <w:bCs/>
          <w:i/>
          <w:sz w:val="20"/>
        </w:rPr>
        <w:t>Innovation of the Year</w:t>
      </w:r>
      <w:r w:rsidRPr="00D53F9D">
        <w:rPr>
          <w:rFonts w:ascii="Arial" w:hAnsi="Arial" w:cs="Arial"/>
          <w:bCs/>
          <w:sz w:val="20"/>
        </w:rPr>
        <w:t xml:space="preserve"> award for their PURELL</w:t>
      </w:r>
      <w:r w:rsidRPr="00D53F9D">
        <w:rPr>
          <w:rFonts w:ascii="Arial" w:hAnsi="Arial" w:cs="Arial"/>
          <w:bCs/>
          <w:sz w:val="20"/>
          <w:vertAlign w:val="superscript"/>
        </w:rPr>
        <w:t>®</w:t>
      </w:r>
      <w:r w:rsidRPr="00E91F53">
        <w:rPr>
          <w:rFonts w:ascii="Arial" w:hAnsi="Arial" w:cs="Arial"/>
          <w:bCs/>
          <w:sz w:val="20"/>
        </w:rPr>
        <w:t xml:space="preserve"> Brand HEALTHY SOAP</w:t>
      </w:r>
      <w:r w:rsidRPr="00E91F53">
        <w:rPr>
          <w:rFonts w:ascii="Arial" w:hAnsi="Arial" w:cs="Arial"/>
          <w:bCs/>
          <w:sz w:val="20"/>
          <w:vertAlign w:val="superscript"/>
        </w:rPr>
        <w:t>®</w:t>
      </w:r>
      <w:r w:rsidRPr="00E91F53">
        <w:rPr>
          <w:rFonts w:ascii="Arial" w:hAnsi="Arial" w:cs="Arial"/>
          <w:bCs/>
          <w:sz w:val="20"/>
        </w:rPr>
        <w:t xml:space="preserve"> with CLEAN RELEASE</w:t>
      </w:r>
      <w:r w:rsidR="00C0195B" w:rsidRPr="00C0195B">
        <w:rPr>
          <w:rFonts w:ascii="Arial" w:hAnsi="Arial" w:cs="Arial"/>
          <w:bCs/>
          <w:sz w:val="20"/>
          <w:vertAlign w:val="superscript"/>
        </w:rPr>
        <w:t>®</w:t>
      </w:r>
      <w:r w:rsidRPr="00E91F53">
        <w:rPr>
          <w:rFonts w:ascii="Arial" w:hAnsi="Arial" w:cs="Arial"/>
          <w:bCs/>
          <w:sz w:val="20"/>
        </w:rPr>
        <w:t xml:space="preserve"> Technology</w:t>
      </w:r>
      <w:r w:rsidRPr="00B64D6F">
        <w:rPr>
          <w:rFonts w:ascii="Arial" w:hAnsi="Arial" w:cs="Arial"/>
          <w:bCs/>
          <w:sz w:val="20"/>
        </w:rPr>
        <w:t xml:space="preserve">. </w:t>
      </w:r>
      <w:r w:rsidR="00486B6A" w:rsidRPr="00B64D6F">
        <w:rPr>
          <w:rFonts w:ascii="Arial" w:hAnsi="Arial" w:cs="Arial"/>
          <w:bCs/>
          <w:sz w:val="20"/>
        </w:rPr>
        <w:t xml:space="preserve">As water </w:t>
      </w:r>
      <w:r w:rsidR="00EF0700" w:rsidRPr="00B64D6F">
        <w:rPr>
          <w:rFonts w:ascii="Arial" w:hAnsi="Arial" w:cs="Arial"/>
          <w:bCs/>
          <w:sz w:val="20"/>
        </w:rPr>
        <w:t>conservation</w:t>
      </w:r>
      <w:r w:rsidR="00486B6A" w:rsidRPr="00B64D6F">
        <w:rPr>
          <w:rFonts w:ascii="Arial" w:hAnsi="Arial" w:cs="Arial"/>
          <w:bCs/>
          <w:sz w:val="20"/>
        </w:rPr>
        <w:t>,</w:t>
      </w:r>
      <w:r w:rsidR="00EF0700" w:rsidRPr="00B64D6F">
        <w:rPr>
          <w:rFonts w:ascii="Arial" w:hAnsi="Arial" w:cs="Arial"/>
          <w:bCs/>
          <w:sz w:val="20"/>
        </w:rPr>
        <w:t xml:space="preserve"> antibacterial ingredient</w:t>
      </w:r>
      <w:r w:rsidR="00B43141">
        <w:rPr>
          <w:rFonts w:ascii="Arial" w:hAnsi="Arial" w:cs="Arial"/>
          <w:bCs/>
          <w:sz w:val="20"/>
        </w:rPr>
        <w:t xml:space="preserve"> and harsh preservative</w:t>
      </w:r>
      <w:r w:rsidR="00EF0700" w:rsidRPr="00B64D6F">
        <w:rPr>
          <w:rFonts w:ascii="Arial" w:hAnsi="Arial" w:cs="Arial"/>
          <w:bCs/>
          <w:sz w:val="20"/>
        </w:rPr>
        <w:t xml:space="preserve"> concerns</w:t>
      </w:r>
      <w:r w:rsidR="00B43141">
        <w:rPr>
          <w:rFonts w:ascii="Arial" w:hAnsi="Arial" w:cs="Arial"/>
          <w:bCs/>
          <w:sz w:val="20"/>
        </w:rPr>
        <w:t>,</w:t>
      </w:r>
      <w:r w:rsidR="00486B6A" w:rsidRPr="00B64D6F">
        <w:rPr>
          <w:rFonts w:ascii="Arial" w:hAnsi="Arial" w:cs="Arial"/>
          <w:bCs/>
          <w:sz w:val="20"/>
        </w:rPr>
        <w:t xml:space="preserve"> and the need for more </w:t>
      </w:r>
      <w:proofErr w:type="spellStart"/>
      <w:r w:rsidR="00486B6A" w:rsidRPr="00B64D6F">
        <w:rPr>
          <w:rFonts w:ascii="Arial" w:hAnsi="Arial" w:cs="Arial"/>
          <w:bCs/>
          <w:sz w:val="20"/>
        </w:rPr>
        <w:t>biobased</w:t>
      </w:r>
      <w:proofErr w:type="spellEnd"/>
      <w:r w:rsidR="00486B6A" w:rsidRPr="00B64D6F">
        <w:rPr>
          <w:rFonts w:ascii="Arial" w:hAnsi="Arial" w:cs="Arial"/>
          <w:bCs/>
          <w:sz w:val="20"/>
        </w:rPr>
        <w:t xml:space="preserve"> </w:t>
      </w:r>
      <w:r w:rsidR="00C17182" w:rsidRPr="00B64D6F">
        <w:rPr>
          <w:rFonts w:ascii="Arial" w:hAnsi="Arial" w:cs="Arial"/>
          <w:bCs/>
          <w:sz w:val="20"/>
        </w:rPr>
        <w:t>product options</w:t>
      </w:r>
      <w:r w:rsidR="00486B6A" w:rsidRPr="00B64D6F">
        <w:rPr>
          <w:rFonts w:ascii="Arial" w:hAnsi="Arial" w:cs="Arial"/>
          <w:bCs/>
          <w:sz w:val="20"/>
        </w:rPr>
        <w:t xml:space="preserve"> are becoming increasingly more important globally,</w:t>
      </w:r>
      <w:r w:rsidRPr="00B64D6F">
        <w:rPr>
          <w:rFonts w:ascii="Arial" w:hAnsi="Arial" w:cs="Arial"/>
          <w:bCs/>
          <w:sz w:val="20"/>
        </w:rPr>
        <w:t xml:space="preserve"> PURELL</w:t>
      </w:r>
      <w:r w:rsidRPr="00B64D6F">
        <w:rPr>
          <w:rFonts w:ascii="Arial" w:hAnsi="Arial" w:cs="Arial"/>
          <w:bCs/>
          <w:sz w:val="20"/>
          <w:vertAlign w:val="superscript"/>
        </w:rPr>
        <w:t>®</w:t>
      </w:r>
      <w:r w:rsidRPr="00B64D6F">
        <w:rPr>
          <w:rFonts w:ascii="Arial" w:hAnsi="Arial" w:cs="Arial"/>
          <w:bCs/>
          <w:sz w:val="20"/>
        </w:rPr>
        <w:t xml:space="preserve"> Brand HEALTHY SOAP</w:t>
      </w:r>
      <w:r w:rsidRPr="00B64D6F">
        <w:rPr>
          <w:rFonts w:ascii="Arial" w:hAnsi="Arial" w:cs="Arial"/>
          <w:bCs/>
          <w:sz w:val="20"/>
          <w:vertAlign w:val="superscript"/>
        </w:rPr>
        <w:t>®</w:t>
      </w:r>
      <w:r w:rsidRPr="00B64D6F">
        <w:rPr>
          <w:rFonts w:ascii="Arial" w:hAnsi="Arial" w:cs="Arial"/>
          <w:bCs/>
          <w:sz w:val="20"/>
        </w:rPr>
        <w:t xml:space="preserve"> with CLEAN RELEASE</w:t>
      </w:r>
      <w:r w:rsidR="00E27EDC" w:rsidRPr="00E27EDC">
        <w:rPr>
          <w:rFonts w:ascii="Arial" w:hAnsi="Arial" w:cs="Arial"/>
          <w:bCs/>
          <w:sz w:val="20"/>
          <w:vertAlign w:val="superscript"/>
        </w:rPr>
        <w:t>®</w:t>
      </w:r>
      <w:r w:rsidRPr="00B64D6F">
        <w:rPr>
          <w:rFonts w:ascii="Arial" w:hAnsi="Arial" w:cs="Arial"/>
          <w:bCs/>
          <w:sz w:val="20"/>
        </w:rPr>
        <w:t xml:space="preserve"> Technology offers a</w:t>
      </w:r>
      <w:r w:rsidR="00A07FA4" w:rsidRPr="00B64D6F">
        <w:rPr>
          <w:rFonts w:ascii="Arial" w:hAnsi="Arial" w:cs="Arial"/>
          <w:bCs/>
          <w:sz w:val="20"/>
        </w:rPr>
        <w:t xml:space="preserve"> breakthrough hand soap</w:t>
      </w:r>
      <w:r w:rsidRPr="00B64D6F">
        <w:rPr>
          <w:rFonts w:ascii="Arial" w:hAnsi="Arial" w:cs="Arial"/>
          <w:bCs/>
          <w:sz w:val="20"/>
        </w:rPr>
        <w:t xml:space="preserve"> that is 90 percent </w:t>
      </w:r>
      <w:proofErr w:type="spellStart"/>
      <w:r w:rsidRPr="00B64D6F">
        <w:rPr>
          <w:rFonts w:ascii="Arial" w:hAnsi="Arial" w:cs="Arial"/>
          <w:bCs/>
          <w:sz w:val="20"/>
        </w:rPr>
        <w:t>biobased</w:t>
      </w:r>
      <w:proofErr w:type="spellEnd"/>
      <w:r w:rsidRPr="00B64D6F">
        <w:rPr>
          <w:rFonts w:ascii="Arial" w:hAnsi="Arial" w:cs="Arial"/>
          <w:bCs/>
          <w:sz w:val="20"/>
        </w:rPr>
        <w:t xml:space="preserve"> and </w:t>
      </w:r>
      <w:r w:rsidR="00A07FA4" w:rsidRPr="00B64D6F">
        <w:rPr>
          <w:rFonts w:ascii="Arial" w:hAnsi="Arial" w:cs="Arial"/>
          <w:bCs/>
          <w:sz w:val="20"/>
        </w:rPr>
        <w:t xml:space="preserve">removes 99 percent of dirt and germs on skin without an antimicrobial </w:t>
      </w:r>
      <w:r w:rsidR="00C17182" w:rsidRPr="00B64D6F">
        <w:rPr>
          <w:rFonts w:ascii="Arial" w:hAnsi="Arial" w:cs="Arial"/>
          <w:bCs/>
          <w:sz w:val="20"/>
        </w:rPr>
        <w:t xml:space="preserve">soap </w:t>
      </w:r>
      <w:r w:rsidR="00A07FA4" w:rsidRPr="00B64D6F">
        <w:rPr>
          <w:rFonts w:ascii="Arial" w:hAnsi="Arial" w:cs="Arial"/>
          <w:bCs/>
          <w:sz w:val="20"/>
        </w:rPr>
        <w:t>ingredient.</w:t>
      </w:r>
      <w:r w:rsidR="0052749F" w:rsidRPr="00B64D6F">
        <w:rPr>
          <w:rFonts w:ascii="Arial" w:hAnsi="Arial" w:cs="Arial"/>
          <w:bCs/>
          <w:sz w:val="20"/>
          <w:vertAlign w:val="superscript"/>
        </w:rPr>
        <w:t>1</w:t>
      </w:r>
      <w:r w:rsidR="00A07FA4" w:rsidRPr="00B64D6F">
        <w:rPr>
          <w:rFonts w:ascii="Arial" w:hAnsi="Arial" w:cs="Arial"/>
          <w:bCs/>
          <w:sz w:val="20"/>
        </w:rPr>
        <w:t xml:space="preserve">  The innovative formulation</w:t>
      </w:r>
      <w:r w:rsidR="00B43141">
        <w:rPr>
          <w:rFonts w:ascii="Arial" w:hAnsi="Arial" w:cs="Arial"/>
          <w:bCs/>
          <w:sz w:val="20"/>
        </w:rPr>
        <w:t xml:space="preserve"> </w:t>
      </w:r>
      <w:r w:rsidRPr="00B64D6F">
        <w:rPr>
          <w:rFonts w:ascii="Arial" w:hAnsi="Arial" w:cs="Arial"/>
          <w:bCs/>
          <w:sz w:val="20"/>
        </w:rPr>
        <w:t>rinses</w:t>
      </w:r>
      <w:r w:rsidR="00486B6A" w:rsidRPr="00B64D6F">
        <w:rPr>
          <w:rFonts w:ascii="Arial" w:hAnsi="Arial" w:cs="Arial"/>
          <w:bCs/>
          <w:sz w:val="20"/>
        </w:rPr>
        <w:t xml:space="preserve"> faster and cleaner, saving an estimated six gallons of water per refill compared to regular soap</w:t>
      </w:r>
      <w:r w:rsidRPr="00B64D6F">
        <w:rPr>
          <w:rFonts w:ascii="Arial" w:hAnsi="Arial" w:cs="Arial"/>
          <w:bCs/>
          <w:sz w:val="20"/>
        </w:rPr>
        <w:t>,</w:t>
      </w:r>
      <w:r w:rsidR="0052749F" w:rsidRPr="00B64D6F">
        <w:rPr>
          <w:rFonts w:ascii="Arial" w:hAnsi="Arial" w:cs="Arial"/>
          <w:bCs/>
          <w:sz w:val="20"/>
          <w:vertAlign w:val="superscript"/>
        </w:rPr>
        <w:t>2</w:t>
      </w:r>
      <w:r w:rsidR="00846E98" w:rsidRPr="00B64D6F">
        <w:rPr>
          <w:rFonts w:ascii="Arial" w:hAnsi="Arial" w:cs="Arial"/>
          <w:sz w:val="20"/>
        </w:rPr>
        <w:t xml:space="preserve"> </w:t>
      </w:r>
      <w:r w:rsidRPr="00B64D6F">
        <w:rPr>
          <w:rFonts w:ascii="Arial" w:hAnsi="Arial" w:cs="Arial"/>
          <w:bCs/>
          <w:sz w:val="20"/>
        </w:rPr>
        <w:t>conserving vital resources while helping to reduce antimicrobial resistance and</w:t>
      </w:r>
      <w:r w:rsidRPr="00B64D6F" w:rsidDel="0085337D">
        <w:rPr>
          <w:rFonts w:ascii="Arial" w:hAnsi="Arial" w:cs="Arial"/>
          <w:sz w:val="20"/>
        </w:rPr>
        <w:t xml:space="preserve"> </w:t>
      </w:r>
      <w:r w:rsidR="00C17182" w:rsidRPr="00B64D6F">
        <w:rPr>
          <w:rFonts w:ascii="Arial" w:hAnsi="Arial" w:cs="Arial"/>
          <w:sz w:val="20"/>
        </w:rPr>
        <w:t>advanc</w:t>
      </w:r>
      <w:r w:rsidRPr="00B64D6F">
        <w:rPr>
          <w:rFonts w:ascii="Arial" w:hAnsi="Arial" w:cs="Arial"/>
          <w:sz w:val="20"/>
        </w:rPr>
        <w:t>ing</w:t>
      </w:r>
      <w:r w:rsidR="00C17182" w:rsidRPr="00B64D6F">
        <w:rPr>
          <w:rFonts w:ascii="Arial" w:hAnsi="Arial" w:cs="Arial"/>
          <w:sz w:val="20"/>
        </w:rPr>
        <w:t xml:space="preserve"> the science of hand hygiene to meet the needs of the changing world.</w:t>
      </w:r>
    </w:p>
    <w:p w:rsidR="00C17182" w:rsidRPr="00B64D6F" w:rsidRDefault="00C17182" w:rsidP="0007705B">
      <w:pPr>
        <w:tabs>
          <w:tab w:val="left" w:pos="7260"/>
        </w:tabs>
        <w:spacing w:line="260" w:lineRule="exact"/>
        <w:rPr>
          <w:rFonts w:ascii="Arial" w:hAnsi="Arial" w:cs="Arial"/>
          <w:bCs/>
          <w:sz w:val="20"/>
        </w:rPr>
      </w:pPr>
    </w:p>
    <w:p w:rsidR="007F57AA" w:rsidRDefault="007F57AA" w:rsidP="0007705B">
      <w:pPr>
        <w:tabs>
          <w:tab w:val="left" w:pos="7260"/>
        </w:tabs>
        <w:spacing w:line="260" w:lineRule="exact"/>
        <w:rPr>
          <w:rFonts w:ascii="Arial" w:hAnsi="Arial" w:cs="Arial"/>
          <w:bCs/>
          <w:sz w:val="20"/>
        </w:rPr>
      </w:pPr>
      <w:r w:rsidRPr="00B64D6F">
        <w:rPr>
          <w:rFonts w:ascii="Arial" w:hAnsi="Arial" w:cs="Arial"/>
          <w:bCs/>
          <w:sz w:val="20"/>
        </w:rPr>
        <w:t xml:space="preserve">The Ethical Corporation </w:t>
      </w:r>
      <w:r w:rsidR="00E6377D" w:rsidRPr="00B64D6F">
        <w:rPr>
          <w:rFonts w:ascii="Arial" w:hAnsi="Arial" w:cs="Arial"/>
          <w:bCs/>
          <w:sz w:val="20"/>
        </w:rPr>
        <w:t xml:space="preserve">also </w:t>
      </w:r>
      <w:r w:rsidRPr="00B64D6F">
        <w:rPr>
          <w:rFonts w:ascii="Arial" w:hAnsi="Arial" w:cs="Arial"/>
          <w:bCs/>
          <w:sz w:val="20"/>
        </w:rPr>
        <w:t>recognized GOJO</w:t>
      </w:r>
      <w:r w:rsidR="00010C44" w:rsidRPr="00B64D6F">
        <w:rPr>
          <w:rFonts w:ascii="Arial" w:hAnsi="Arial" w:cs="Arial"/>
          <w:bCs/>
          <w:sz w:val="20"/>
        </w:rPr>
        <w:t xml:space="preserve"> as a </w:t>
      </w:r>
      <w:r w:rsidR="00010C44" w:rsidRPr="00895AEC">
        <w:rPr>
          <w:rFonts w:ascii="Arial" w:hAnsi="Arial" w:cs="Arial"/>
          <w:bCs/>
          <w:i/>
          <w:sz w:val="20"/>
        </w:rPr>
        <w:t>Responsible Business of the Year</w:t>
      </w:r>
      <w:r w:rsidR="00010C44" w:rsidRPr="00D53F9D">
        <w:rPr>
          <w:rFonts w:ascii="Arial" w:hAnsi="Arial" w:cs="Arial"/>
          <w:bCs/>
          <w:sz w:val="20"/>
        </w:rPr>
        <w:t xml:space="preserve"> finalist</w:t>
      </w:r>
      <w:r w:rsidRPr="00D53F9D">
        <w:rPr>
          <w:rFonts w:ascii="Arial" w:hAnsi="Arial" w:cs="Arial"/>
          <w:bCs/>
          <w:sz w:val="20"/>
        </w:rPr>
        <w:t xml:space="preserve"> for leading the way in publicly announcing</w:t>
      </w:r>
      <w:r w:rsidR="00C17182" w:rsidRPr="00D53F9D">
        <w:rPr>
          <w:rFonts w:ascii="Arial" w:hAnsi="Arial" w:cs="Arial"/>
          <w:bCs/>
          <w:sz w:val="20"/>
        </w:rPr>
        <w:t xml:space="preserve"> its 2020 Sustain</w:t>
      </w:r>
      <w:r w:rsidRPr="00E91F53">
        <w:rPr>
          <w:rFonts w:ascii="Arial" w:hAnsi="Arial" w:cs="Arial"/>
          <w:bCs/>
          <w:sz w:val="20"/>
        </w:rPr>
        <w:t>able Value Strategies and Goals.  The</w:t>
      </w:r>
      <w:r w:rsidR="004E460B" w:rsidRPr="00E91F53">
        <w:rPr>
          <w:rFonts w:ascii="Arial" w:hAnsi="Arial" w:cs="Arial"/>
          <w:bCs/>
          <w:sz w:val="20"/>
        </w:rPr>
        <w:t xml:space="preserve"> company’</w:t>
      </w:r>
      <w:r w:rsidR="004E460B" w:rsidRPr="00B64D6F">
        <w:rPr>
          <w:rFonts w:ascii="Arial" w:hAnsi="Arial" w:cs="Arial"/>
          <w:bCs/>
          <w:sz w:val="20"/>
        </w:rPr>
        <w:t>s Sustainable Value Strategies and G</w:t>
      </w:r>
      <w:r w:rsidRPr="00B64D6F">
        <w:rPr>
          <w:rFonts w:ascii="Arial" w:hAnsi="Arial" w:cs="Arial"/>
          <w:bCs/>
          <w:sz w:val="20"/>
        </w:rPr>
        <w:t>oals</w:t>
      </w:r>
      <w:r w:rsidR="0007705B" w:rsidRPr="00B64D6F">
        <w:rPr>
          <w:rFonts w:ascii="Arial" w:hAnsi="Arial" w:cs="Arial"/>
          <w:bCs/>
          <w:sz w:val="20"/>
        </w:rPr>
        <w:t xml:space="preserve"> </w:t>
      </w:r>
      <w:r w:rsidR="004E460B" w:rsidRPr="00B64D6F">
        <w:rPr>
          <w:rFonts w:ascii="Arial" w:hAnsi="Arial" w:cs="Arial"/>
          <w:bCs/>
          <w:sz w:val="20"/>
        </w:rPr>
        <w:t>focus on creating</w:t>
      </w:r>
      <w:r w:rsidR="0007705B" w:rsidRPr="00B64D6F">
        <w:rPr>
          <w:rFonts w:ascii="Arial" w:hAnsi="Arial" w:cs="Arial"/>
          <w:bCs/>
          <w:sz w:val="20"/>
        </w:rPr>
        <w:t xml:space="preserve"> </w:t>
      </w:r>
      <w:r w:rsidR="00D732B0" w:rsidRPr="00B64D6F">
        <w:rPr>
          <w:rFonts w:ascii="Arial" w:hAnsi="Arial" w:cs="Arial"/>
          <w:bCs/>
          <w:sz w:val="20"/>
        </w:rPr>
        <w:t xml:space="preserve">social, environmental and economic value </w:t>
      </w:r>
      <w:r w:rsidR="00010C44" w:rsidRPr="00B64D6F">
        <w:rPr>
          <w:rFonts w:ascii="Arial" w:hAnsi="Arial" w:cs="Arial"/>
          <w:bCs/>
          <w:sz w:val="20"/>
        </w:rPr>
        <w:t>for all GOJO stakeholders</w:t>
      </w:r>
      <w:r w:rsidR="00D732B0" w:rsidRPr="00B64D6F">
        <w:rPr>
          <w:rFonts w:ascii="Arial" w:hAnsi="Arial" w:cs="Arial"/>
          <w:bCs/>
          <w:sz w:val="20"/>
        </w:rPr>
        <w:t xml:space="preserve"> </w:t>
      </w:r>
      <w:r w:rsidR="0007705B" w:rsidRPr="00B64D6F">
        <w:rPr>
          <w:rFonts w:ascii="Arial" w:hAnsi="Arial" w:cs="Arial"/>
          <w:bCs/>
          <w:sz w:val="20"/>
        </w:rPr>
        <w:t xml:space="preserve">– </w:t>
      </w:r>
      <w:r w:rsidRPr="00B64D6F">
        <w:rPr>
          <w:rFonts w:ascii="Arial" w:hAnsi="Arial" w:cs="Arial"/>
          <w:bCs/>
          <w:sz w:val="20"/>
        </w:rPr>
        <w:t>demonstrat</w:t>
      </w:r>
      <w:r w:rsidR="00984431" w:rsidRPr="00B64D6F">
        <w:rPr>
          <w:rFonts w:ascii="Arial" w:hAnsi="Arial" w:cs="Arial"/>
          <w:bCs/>
          <w:sz w:val="20"/>
        </w:rPr>
        <w:t>ing</w:t>
      </w:r>
      <w:r w:rsidRPr="00B64D6F">
        <w:rPr>
          <w:rFonts w:ascii="Arial" w:hAnsi="Arial" w:cs="Arial"/>
          <w:bCs/>
          <w:sz w:val="20"/>
        </w:rPr>
        <w:t xml:space="preserve"> the company’s commitment to leading the industry in sustainable </w:t>
      </w:r>
      <w:r w:rsidR="0007705B" w:rsidRPr="00B64D6F">
        <w:rPr>
          <w:rFonts w:ascii="Arial" w:hAnsi="Arial" w:cs="Arial"/>
          <w:bCs/>
          <w:sz w:val="20"/>
        </w:rPr>
        <w:t>practices and solutions.</w:t>
      </w:r>
    </w:p>
    <w:p w:rsidR="00895AEC" w:rsidRDefault="00895AEC" w:rsidP="0007705B">
      <w:pPr>
        <w:tabs>
          <w:tab w:val="left" w:pos="7260"/>
        </w:tabs>
        <w:spacing w:line="260" w:lineRule="exact"/>
        <w:rPr>
          <w:rFonts w:ascii="Arial" w:hAnsi="Arial" w:cs="Arial"/>
          <w:bCs/>
          <w:sz w:val="20"/>
        </w:rPr>
      </w:pPr>
    </w:p>
    <w:p w:rsidR="00895AEC" w:rsidRPr="00B64D6F" w:rsidRDefault="00895AEC" w:rsidP="00895AEC">
      <w:pPr>
        <w:tabs>
          <w:tab w:val="left" w:pos="7260"/>
        </w:tabs>
        <w:spacing w:line="260" w:lineRule="exact"/>
        <w:jc w:val="center"/>
        <w:rPr>
          <w:rFonts w:ascii="Arial" w:hAnsi="Arial" w:cs="Arial"/>
          <w:bCs/>
          <w:sz w:val="20"/>
        </w:rPr>
      </w:pPr>
      <w:r>
        <w:rPr>
          <w:rFonts w:ascii="Arial" w:hAnsi="Arial" w:cs="Arial"/>
          <w:bCs/>
          <w:sz w:val="20"/>
        </w:rPr>
        <w:t>-more-</w:t>
      </w:r>
    </w:p>
    <w:p w:rsidR="00010C44" w:rsidRPr="00B64D6F" w:rsidRDefault="00010C44" w:rsidP="0007705B">
      <w:pPr>
        <w:tabs>
          <w:tab w:val="left" w:pos="7260"/>
        </w:tabs>
        <w:spacing w:line="260" w:lineRule="exact"/>
        <w:rPr>
          <w:rFonts w:ascii="Arial" w:hAnsi="Arial" w:cs="Arial"/>
          <w:bCs/>
          <w:sz w:val="20"/>
        </w:rPr>
      </w:pPr>
    </w:p>
    <w:p w:rsidR="007F57AA" w:rsidRDefault="00010C44" w:rsidP="00B43141">
      <w:pPr>
        <w:tabs>
          <w:tab w:val="left" w:pos="7260"/>
        </w:tabs>
        <w:spacing w:line="260" w:lineRule="exact"/>
        <w:rPr>
          <w:rFonts w:ascii="Arial" w:hAnsi="Arial" w:cs="Arial"/>
          <w:bCs/>
          <w:sz w:val="20"/>
        </w:rPr>
      </w:pPr>
      <w:r w:rsidRPr="00B64D6F">
        <w:rPr>
          <w:rFonts w:ascii="Arial" w:hAnsi="Arial" w:cs="Arial"/>
          <w:bCs/>
          <w:sz w:val="20"/>
        </w:rPr>
        <w:t>“</w:t>
      </w:r>
      <w:r w:rsidR="00E6377D" w:rsidRPr="00B64D6F">
        <w:rPr>
          <w:rFonts w:ascii="Arial" w:hAnsi="Arial" w:cs="Arial"/>
          <w:bCs/>
          <w:sz w:val="20"/>
        </w:rPr>
        <w:t xml:space="preserve">What matters most to us at GOJO is that we continue to connect the people </w:t>
      </w:r>
      <w:r w:rsidR="004E460B" w:rsidRPr="00B64D6F">
        <w:rPr>
          <w:rFonts w:ascii="Arial" w:hAnsi="Arial" w:cs="Arial"/>
          <w:bCs/>
          <w:sz w:val="20"/>
        </w:rPr>
        <w:t>who use our products</w:t>
      </w:r>
      <w:r w:rsidR="00E6377D" w:rsidRPr="00B64D6F">
        <w:rPr>
          <w:rFonts w:ascii="Arial" w:hAnsi="Arial" w:cs="Arial"/>
          <w:bCs/>
          <w:sz w:val="20"/>
        </w:rPr>
        <w:t xml:space="preserve"> with </w:t>
      </w:r>
      <w:r w:rsidR="004E460B" w:rsidRPr="00B64D6F">
        <w:rPr>
          <w:rFonts w:ascii="Arial" w:hAnsi="Arial" w:cs="Arial"/>
          <w:bCs/>
          <w:sz w:val="20"/>
        </w:rPr>
        <w:t xml:space="preserve">well-being solutions that are better </w:t>
      </w:r>
      <w:r w:rsidR="00E6377D" w:rsidRPr="00B64D6F">
        <w:rPr>
          <w:rFonts w:ascii="Arial" w:hAnsi="Arial" w:cs="Arial"/>
          <w:bCs/>
          <w:sz w:val="20"/>
        </w:rPr>
        <w:t xml:space="preserve">for their businesses, </w:t>
      </w:r>
      <w:r w:rsidR="00FE4058" w:rsidRPr="00B64D6F">
        <w:rPr>
          <w:rFonts w:ascii="Arial" w:hAnsi="Arial" w:cs="Arial"/>
          <w:bCs/>
          <w:sz w:val="20"/>
        </w:rPr>
        <w:t xml:space="preserve">their </w:t>
      </w:r>
      <w:r w:rsidR="00E6377D" w:rsidRPr="00B64D6F">
        <w:rPr>
          <w:rFonts w:ascii="Arial" w:hAnsi="Arial" w:cs="Arial"/>
          <w:bCs/>
          <w:sz w:val="20"/>
        </w:rPr>
        <w:t>lives and the world</w:t>
      </w:r>
      <w:r w:rsidR="00895AEC">
        <w:rPr>
          <w:rFonts w:ascii="Arial" w:hAnsi="Arial" w:cs="Arial"/>
          <w:bCs/>
          <w:sz w:val="20"/>
        </w:rPr>
        <w:t>,”</w:t>
      </w:r>
      <w:r w:rsidR="00895AEC" w:rsidRPr="00895AEC">
        <w:rPr>
          <w:rFonts w:ascii="Arial" w:hAnsi="Arial" w:cs="Arial"/>
          <w:bCs/>
          <w:sz w:val="20"/>
        </w:rPr>
        <w:t xml:space="preserve"> </w:t>
      </w:r>
      <w:r w:rsidR="00895AEC" w:rsidRPr="00B64D6F">
        <w:rPr>
          <w:rFonts w:ascii="Arial" w:hAnsi="Arial" w:cs="Arial"/>
          <w:bCs/>
          <w:sz w:val="20"/>
        </w:rPr>
        <w:t>said Srini Venkatesh, Chief Science Officer</w:t>
      </w:r>
      <w:r w:rsidR="00895AEC">
        <w:rPr>
          <w:rFonts w:ascii="Arial" w:hAnsi="Arial" w:cs="Arial"/>
          <w:bCs/>
          <w:sz w:val="20"/>
        </w:rPr>
        <w:t>.</w:t>
      </w:r>
      <w:r w:rsidR="00984431" w:rsidRPr="00B64D6F">
        <w:rPr>
          <w:rFonts w:ascii="Arial" w:hAnsi="Arial" w:cs="Arial"/>
          <w:bCs/>
          <w:sz w:val="20"/>
        </w:rPr>
        <w:t xml:space="preserve"> </w:t>
      </w:r>
      <w:r w:rsidR="00895AEC">
        <w:rPr>
          <w:rFonts w:ascii="Arial" w:hAnsi="Arial" w:cs="Arial"/>
          <w:bCs/>
          <w:sz w:val="20"/>
        </w:rPr>
        <w:t>“</w:t>
      </w:r>
      <w:r w:rsidR="00984431" w:rsidRPr="00B64D6F">
        <w:rPr>
          <w:rFonts w:ascii="Arial" w:hAnsi="Arial" w:cs="Arial"/>
          <w:bCs/>
          <w:sz w:val="20"/>
        </w:rPr>
        <w:t>To us, that’s responsible business</w:t>
      </w:r>
      <w:r w:rsidR="00895AEC">
        <w:rPr>
          <w:rFonts w:ascii="Arial" w:hAnsi="Arial" w:cs="Arial"/>
          <w:bCs/>
          <w:sz w:val="20"/>
        </w:rPr>
        <w:t xml:space="preserve">.  </w:t>
      </w:r>
      <w:r w:rsidR="00E6377D" w:rsidRPr="00B64D6F">
        <w:rPr>
          <w:rFonts w:ascii="Arial" w:hAnsi="Arial" w:cs="Arial"/>
          <w:bCs/>
          <w:sz w:val="20"/>
        </w:rPr>
        <w:t xml:space="preserve">As a learning organization, we </w:t>
      </w:r>
      <w:r w:rsidR="00FE4058" w:rsidRPr="00B64D6F">
        <w:rPr>
          <w:rFonts w:ascii="Arial" w:hAnsi="Arial" w:cs="Arial"/>
          <w:bCs/>
          <w:sz w:val="20"/>
        </w:rPr>
        <w:t xml:space="preserve">strive to </w:t>
      </w:r>
      <w:r w:rsidR="00E6377D" w:rsidRPr="00B64D6F">
        <w:rPr>
          <w:rFonts w:ascii="Arial" w:hAnsi="Arial" w:cs="Arial"/>
          <w:bCs/>
          <w:sz w:val="20"/>
        </w:rPr>
        <w:t xml:space="preserve">understand </w:t>
      </w:r>
      <w:r w:rsidR="00895AEC">
        <w:rPr>
          <w:rFonts w:ascii="Arial" w:hAnsi="Arial" w:cs="Arial"/>
          <w:bCs/>
          <w:sz w:val="20"/>
        </w:rPr>
        <w:t>the needs of our</w:t>
      </w:r>
      <w:r w:rsidR="00E6377D" w:rsidRPr="00B64D6F">
        <w:rPr>
          <w:rFonts w:ascii="Arial" w:hAnsi="Arial" w:cs="Arial"/>
          <w:bCs/>
          <w:sz w:val="20"/>
        </w:rPr>
        <w:t xml:space="preserve"> stakeholders</w:t>
      </w:r>
      <w:r w:rsidR="00FE4058" w:rsidRPr="00B64D6F">
        <w:rPr>
          <w:rFonts w:ascii="Arial" w:hAnsi="Arial" w:cs="Arial"/>
          <w:bCs/>
          <w:sz w:val="20"/>
        </w:rPr>
        <w:t>,</w:t>
      </w:r>
      <w:r w:rsidR="00E6377D" w:rsidRPr="00B64D6F">
        <w:rPr>
          <w:rFonts w:ascii="Arial" w:hAnsi="Arial" w:cs="Arial"/>
          <w:bCs/>
          <w:sz w:val="20"/>
        </w:rPr>
        <w:t xml:space="preserve"> </w:t>
      </w:r>
      <w:r w:rsidR="00FE4058" w:rsidRPr="00B64D6F">
        <w:rPr>
          <w:rFonts w:ascii="Arial" w:hAnsi="Arial" w:cs="Arial"/>
          <w:bCs/>
          <w:sz w:val="20"/>
        </w:rPr>
        <w:t xml:space="preserve">and we </w:t>
      </w:r>
      <w:r w:rsidR="00E6377D" w:rsidRPr="00B64D6F">
        <w:rPr>
          <w:rFonts w:ascii="Arial" w:hAnsi="Arial" w:cs="Arial"/>
          <w:bCs/>
          <w:sz w:val="20"/>
        </w:rPr>
        <w:t>will continue to evolve</w:t>
      </w:r>
      <w:r w:rsidR="00FE4058" w:rsidRPr="00B64D6F">
        <w:rPr>
          <w:rFonts w:ascii="Arial" w:hAnsi="Arial" w:cs="Arial"/>
          <w:bCs/>
          <w:sz w:val="20"/>
        </w:rPr>
        <w:t xml:space="preserve"> </w:t>
      </w:r>
      <w:r w:rsidR="00E6377D" w:rsidRPr="00B64D6F">
        <w:rPr>
          <w:rFonts w:ascii="Arial" w:hAnsi="Arial" w:cs="Arial"/>
          <w:bCs/>
          <w:sz w:val="20"/>
        </w:rPr>
        <w:t>and</w:t>
      </w:r>
      <w:r w:rsidR="00FE4058" w:rsidRPr="00B64D6F">
        <w:rPr>
          <w:rFonts w:ascii="Arial" w:hAnsi="Arial" w:cs="Arial"/>
          <w:bCs/>
          <w:sz w:val="20"/>
        </w:rPr>
        <w:t xml:space="preserve"> develop</w:t>
      </w:r>
      <w:r w:rsidR="00E6377D" w:rsidRPr="00B64D6F">
        <w:rPr>
          <w:rFonts w:ascii="Arial" w:hAnsi="Arial" w:cs="Arial"/>
          <w:bCs/>
          <w:sz w:val="20"/>
        </w:rPr>
        <w:t xml:space="preserve"> our </w:t>
      </w:r>
      <w:r w:rsidR="00FE4058" w:rsidRPr="00B64D6F">
        <w:rPr>
          <w:rFonts w:ascii="Arial" w:hAnsi="Arial" w:cs="Arial"/>
          <w:bCs/>
          <w:sz w:val="20"/>
        </w:rPr>
        <w:t xml:space="preserve">sustainability </w:t>
      </w:r>
      <w:proofErr w:type="gramStart"/>
      <w:r w:rsidR="00FE4058" w:rsidRPr="00B64D6F">
        <w:rPr>
          <w:rFonts w:ascii="Arial" w:hAnsi="Arial" w:cs="Arial"/>
          <w:bCs/>
          <w:sz w:val="20"/>
        </w:rPr>
        <w:t>goals</w:t>
      </w:r>
      <w:r w:rsidR="00E6377D" w:rsidRPr="00B64D6F">
        <w:rPr>
          <w:rFonts w:ascii="Arial" w:hAnsi="Arial" w:cs="Arial"/>
          <w:bCs/>
          <w:sz w:val="20"/>
        </w:rPr>
        <w:t xml:space="preserve"> with this in mind</w:t>
      </w:r>
      <w:proofErr w:type="gramEnd"/>
      <w:r w:rsidR="00E6377D" w:rsidRPr="00B64D6F">
        <w:rPr>
          <w:rFonts w:ascii="Arial" w:hAnsi="Arial" w:cs="Arial"/>
          <w:bCs/>
          <w:sz w:val="20"/>
        </w:rPr>
        <w:t>.  Sustainability is a journey of continuous learning and improvement.”</w:t>
      </w:r>
      <w:r w:rsidR="00E6377D">
        <w:rPr>
          <w:rFonts w:ascii="Arial" w:hAnsi="Arial" w:cs="Arial"/>
          <w:bCs/>
          <w:sz w:val="20"/>
        </w:rPr>
        <w:t xml:space="preserve">  </w:t>
      </w:r>
    </w:p>
    <w:p w:rsidR="006D1F82" w:rsidRDefault="006D1F82" w:rsidP="0007705B">
      <w:pPr>
        <w:tabs>
          <w:tab w:val="left" w:pos="360"/>
        </w:tabs>
        <w:spacing w:line="260" w:lineRule="exact"/>
        <w:rPr>
          <w:rFonts w:ascii="Arial" w:hAnsi="Arial" w:cs="Arial"/>
          <w:bCs/>
          <w:sz w:val="20"/>
        </w:rPr>
      </w:pPr>
    </w:p>
    <w:p w:rsidR="001F6FB0" w:rsidRPr="008B570E" w:rsidRDefault="001F6FB0" w:rsidP="0007705B">
      <w:pPr>
        <w:spacing w:line="260" w:lineRule="exact"/>
        <w:rPr>
          <w:rFonts w:ascii="Arial" w:hAnsi="Arial" w:cs="Arial"/>
          <w:sz w:val="20"/>
        </w:rPr>
      </w:pPr>
      <w:r w:rsidRPr="008B570E">
        <w:rPr>
          <w:rFonts w:ascii="Arial" w:hAnsi="Arial" w:cs="Arial"/>
          <w:b/>
          <w:color w:val="000000"/>
          <w:sz w:val="20"/>
          <w:shd w:val="clear" w:color="auto" w:fill="FFFFFF"/>
        </w:rPr>
        <w:t>About GOJO</w:t>
      </w:r>
    </w:p>
    <w:p w:rsidR="001F6FB0" w:rsidRDefault="00B43141" w:rsidP="00B43141">
      <w:pPr>
        <w:pStyle w:val="NoSpacing"/>
        <w:spacing w:line="260" w:lineRule="exact"/>
        <w:rPr>
          <w:rFonts w:ascii="Arial" w:eastAsia="Times New Roman" w:hAnsi="Arial" w:cs="Arial"/>
          <w:sz w:val="20"/>
          <w:szCs w:val="20"/>
        </w:rPr>
      </w:pPr>
      <w:r>
        <w:rPr>
          <w:rFonts w:ascii="Arial" w:hAnsi="Arial" w:cs="Arial"/>
          <w:color w:val="333333"/>
          <w:sz w:val="20"/>
          <w:szCs w:val="20"/>
          <w:shd w:val="clear" w:color="auto" w:fill="FFFFFF"/>
        </w:rPr>
        <w:t>GOJO, the inventor of PURELL® Hand Sanitizer, is the leading global producer and marketer of skin health and hygiene solutions for away-from-home settings. The broad GOJO product portfolio includes hand cleaning, handwashing, hand sanitizing, skin care formulas and surface sprays under the GOJO®, PURELL™ and PROVON® brand names. GOJO formulations use the latest advances in the science of skin care and sustainability. GOJO is known for state-of-the-art dispensing technology, engineered with attention to design, sustainability, and functionality. GOJO programs promote healthy behaviors for hygiene, skin care and compliance in critical environments. GOJO is a family enterprise headquartered in Akron, Ohio, with operations in the United Kingdom, France, Australia, Japan, Mexico, and Canada. </w:t>
      </w:r>
      <w:hyperlink r:id="rId12" w:history="1">
        <w:r>
          <w:rPr>
            <w:rStyle w:val="Hyperlink"/>
            <w:rFonts w:ascii="Arial" w:hAnsi="Arial" w:cs="Arial"/>
            <w:color w:val="40A6E4"/>
            <w:sz w:val="20"/>
            <w:szCs w:val="20"/>
            <w:shd w:val="clear" w:color="auto" w:fill="FFFFFF"/>
          </w:rPr>
          <w:t>Learn more about GOJO.</w:t>
        </w:r>
      </w:hyperlink>
    </w:p>
    <w:p w:rsidR="001F6FB0" w:rsidRPr="008B570E" w:rsidRDefault="001F6FB0" w:rsidP="001F6FB0">
      <w:pPr>
        <w:pStyle w:val="NoSpacing"/>
        <w:jc w:val="center"/>
        <w:rPr>
          <w:rFonts w:ascii="Arial" w:eastAsia="Times New Roman" w:hAnsi="Arial" w:cs="Arial"/>
          <w:sz w:val="20"/>
          <w:szCs w:val="20"/>
        </w:rPr>
      </w:pPr>
      <w:r>
        <w:rPr>
          <w:rFonts w:ascii="Arial" w:eastAsia="Times New Roman" w:hAnsi="Arial" w:cs="Arial"/>
          <w:sz w:val="20"/>
          <w:szCs w:val="20"/>
        </w:rPr>
        <w:t>###</w:t>
      </w:r>
    </w:p>
    <w:p w:rsidR="001F6FB0" w:rsidRDefault="001F6FB0" w:rsidP="00DD5BD6">
      <w:pPr>
        <w:tabs>
          <w:tab w:val="left" w:pos="360"/>
        </w:tabs>
        <w:rPr>
          <w:rFonts w:ascii="Arial" w:hAnsi="Arial" w:cs="Arial"/>
          <w:bCs/>
          <w:sz w:val="20"/>
        </w:rPr>
      </w:pPr>
      <w:bookmarkStart w:id="0" w:name="_GoBack"/>
      <w:bookmarkEnd w:id="0"/>
    </w:p>
    <w:p w:rsidR="001F6FB0" w:rsidRDefault="001F6FB0" w:rsidP="00DD5BD6">
      <w:pPr>
        <w:tabs>
          <w:tab w:val="left" w:pos="360"/>
        </w:tabs>
        <w:rPr>
          <w:rFonts w:ascii="Arial" w:hAnsi="Arial" w:cs="Arial"/>
          <w:bCs/>
          <w:sz w:val="20"/>
        </w:rPr>
      </w:pPr>
    </w:p>
    <w:p w:rsidR="001F6FB0" w:rsidRDefault="001F6FB0" w:rsidP="00DD5BD6">
      <w:pPr>
        <w:tabs>
          <w:tab w:val="left" w:pos="360"/>
        </w:tabs>
        <w:rPr>
          <w:rFonts w:ascii="Arial" w:hAnsi="Arial" w:cs="Arial"/>
          <w:bCs/>
          <w:sz w:val="20"/>
        </w:rPr>
      </w:pPr>
    </w:p>
    <w:p w:rsidR="001F6FB0" w:rsidRDefault="001F6FB0" w:rsidP="00DD5BD6">
      <w:pPr>
        <w:tabs>
          <w:tab w:val="left" w:pos="360"/>
        </w:tabs>
        <w:rPr>
          <w:rFonts w:ascii="Arial" w:hAnsi="Arial" w:cs="Arial"/>
          <w:bCs/>
          <w:sz w:val="20"/>
        </w:rPr>
      </w:pPr>
    </w:p>
    <w:p w:rsidR="001F6FB0" w:rsidRPr="0077274E" w:rsidRDefault="001F6FB0" w:rsidP="001F6FB0">
      <w:pPr>
        <w:rPr>
          <w:rFonts w:ascii="Arial" w:hAnsi="Arial" w:cs="Arial"/>
          <w:sz w:val="16"/>
          <w:szCs w:val="16"/>
        </w:rPr>
      </w:pPr>
      <w:r w:rsidRPr="0077274E">
        <w:rPr>
          <w:rStyle w:val="FootnoteReference"/>
          <w:rFonts w:ascii="Arial" w:hAnsi="Arial" w:cs="Arial"/>
          <w:szCs w:val="16"/>
          <w:vertAlign w:val="superscript"/>
        </w:rPr>
        <w:footnoteRef/>
      </w:r>
      <w:r w:rsidRPr="0077274E">
        <w:rPr>
          <w:rFonts w:ascii="Arial" w:hAnsi="Arial" w:cs="Arial"/>
          <w:sz w:val="16"/>
          <w:szCs w:val="16"/>
          <w:vertAlign w:val="superscript"/>
        </w:rPr>
        <w:t xml:space="preserve"> </w:t>
      </w:r>
      <w:r w:rsidRPr="0077274E">
        <w:rPr>
          <w:rFonts w:ascii="Arial" w:hAnsi="Arial" w:cs="Arial"/>
          <w:sz w:val="16"/>
          <w:szCs w:val="16"/>
        </w:rPr>
        <w:t xml:space="preserve"> </w:t>
      </w:r>
      <w:r w:rsidRPr="0077274E">
        <w:rPr>
          <w:rFonts w:ascii="Arial" w:hAnsi="Arial" w:cs="Arial"/>
          <w:iCs/>
          <w:sz w:val="16"/>
          <w:szCs w:val="16"/>
        </w:rPr>
        <w:t xml:space="preserve">Augustine Scientific, Newbury OH, Surface and Interfacial Rheology Analysis, June 30, 2017; Augustine Scientific, Newbury OH, Ex Vivo Soil Removal Analysis, August 5, 2017; GOJO Industries Inc, Akron OH, Evaluation of </w:t>
      </w:r>
      <w:proofErr w:type="spellStart"/>
      <w:r w:rsidRPr="0077274E">
        <w:rPr>
          <w:rFonts w:ascii="Arial" w:hAnsi="Arial" w:cs="Arial"/>
          <w:iCs/>
          <w:sz w:val="16"/>
          <w:szCs w:val="16"/>
        </w:rPr>
        <w:t>handwashes</w:t>
      </w:r>
      <w:proofErr w:type="spellEnd"/>
      <w:r w:rsidRPr="0077274E">
        <w:rPr>
          <w:rFonts w:ascii="Arial" w:hAnsi="Arial" w:cs="Arial"/>
          <w:iCs/>
          <w:sz w:val="16"/>
          <w:szCs w:val="16"/>
        </w:rPr>
        <w:t xml:space="preserve"> for germ removal from ex vivo skin, Study # EV-2017-002, August 15, 2017</w:t>
      </w:r>
    </w:p>
    <w:p w:rsidR="001F6FB0" w:rsidRPr="0077274E" w:rsidRDefault="0052749F" w:rsidP="001F6FB0">
      <w:pPr>
        <w:pStyle w:val="FootnoteText"/>
        <w:rPr>
          <w:rFonts w:ascii="Arial" w:hAnsi="Arial" w:cs="Arial"/>
          <w:sz w:val="16"/>
          <w:szCs w:val="16"/>
        </w:rPr>
      </w:pPr>
      <w:r>
        <w:rPr>
          <w:rStyle w:val="FootnoteReference"/>
          <w:rFonts w:ascii="Arial" w:hAnsi="Arial" w:cs="Arial"/>
          <w:szCs w:val="16"/>
          <w:vertAlign w:val="superscript"/>
        </w:rPr>
        <w:t>2</w:t>
      </w:r>
      <w:r w:rsidR="001F6FB0" w:rsidRPr="0077274E">
        <w:rPr>
          <w:rFonts w:ascii="Arial" w:hAnsi="Arial" w:cs="Arial"/>
          <w:sz w:val="16"/>
          <w:szCs w:val="16"/>
          <w:vertAlign w:val="superscript"/>
        </w:rPr>
        <w:t xml:space="preserve"> </w:t>
      </w:r>
      <w:r w:rsidR="001F6FB0" w:rsidRPr="0077274E">
        <w:rPr>
          <w:rFonts w:ascii="Arial" w:hAnsi="Arial" w:cs="Arial"/>
          <w:sz w:val="16"/>
          <w:szCs w:val="16"/>
        </w:rPr>
        <w:t>GOJO Industries, Inc., 2017-07-I10599 PURELL Healthy Soap CRT Rinse and Sustainability Study, 19 July 2017.</w:t>
      </w:r>
    </w:p>
    <w:p w:rsidR="001F6FB0" w:rsidRPr="006E2487" w:rsidRDefault="001F6FB0" w:rsidP="00DD5BD6">
      <w:pPr>
        <w:tabs>
          <w:tab w:val="left" w:pos="360"/>
        </w:tabs>
        <w:rPr>
          <w:rFonts w:ascii="Arial" w:hAnsi="Arial" w:cs="Arial"/>
          <w:bCs/>
          <w:sz w:val="20"/>
        </w:rPr>
      </w:pPr>
    </w:p>
    <w:sectPr w:rsidR="001F6FB0" w:rsidRPr="006E2487">
      <w:headerReference w:type="even" r:id="rId13"/>
      <w:headerReference w:type="default" r:id="rId14"/>
      <w:footerReference w:type="even" r:id="rId15"/>
      <w:footerReference w:type="default" r:id="rId16"/>
      <w:headerReference w:type="first" r:id="rId17"/>
      <w:footerReference w:type="first" r:id="rId18"/>
      <w:type w:val="continuous"/>
      <w:pgSz w:w="12240" w:h="15840"/>
      <w:pgMar w:top="2376" w:right="1440" w:bottom="1440" w:left="1440" w:header="720" w:footer="720" w:gutter="0"/>
      <w:paperSrc w:first="1" w:other="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3B1" w:rsidRDefault="008D33B1">
      <w:r>
        <w:separator/>
      </w:r>
    </w:p>
  </w:endnote>
  <w:endnote w:type="continuationSeparator" w:id="0">
    <w:p w:rsidR="008D33B1" w:rsidRDefault="008D3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692" w:rsidRDefault="00D01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722" w:rsidRDefault="00685722">
    <w:pPr>
      <w:pStyle w:val="Footer"/>
      <w:rPr>
        <w:sz w:val="12"/>
      </w:rPr>
    </w:pPr>
    <w:r>
      <w:rPr>
        <w:sz w:val="12"/>
      </w:rPr>
      <w:fldChar w:fldCharType="begin"/>
    </w:r>
    <w:r>
      <w:rPr>
        <w:sz w:val="12"/>
      </w:rPr>
      <w:instrText xml:space="preserve">userinitials </w:instrText>
    </w:r>
    <w:r>
      <w:rPr>
        <w:sz w:val="12"/>
      </w:rPr>
      <w:fldChar w:fldCharType="separate"/>
    </w:r>
    <w:r w:rsidR="00895AEC">
      <w:rPr>
        <w:noProof/>
        <w:sz w:val="12"/>
      </w:rPr>
      <w:t>WS</w:t>
    </w:r>
    <w:r>
      <w:rPr>
        <w:sz w:val="12"/>
      </w:rPr>
      <w:fldChar w:fldCharType="end"/>
    </w:r>
    <w:r>
      <w:rPr>
        <w:sz w:val="12"/>
      </w:rPr>
      <w:t xml:space="preserve"> : </w:t>
    </w:r>
    <w:r>
      <w:rPr>
        <w:sz w:val="12"/>
      </w:rPr>
      <w:fldChar w:fldCharType="begin"/>
    </w:r>
    <w:r>
      <w:rPr>
        <w:sz w:val="12"/>
      </w:rPr>
      <w:instrText xml:space="preserve">filename </w:instrText>
    </w:r>
    <w:r>
      <w:rPr>
        <w:sz w:val="12"/>
      </w:rPr>
      <w:fldChar w:fldCharType="separate"/>
    </w:r>
    <w:r w:rsidR="00895AEC">
      <w:rPr>
        <w:noProof/>
        <w:sz w:val="12"/>
      </w:rPr>
      <w:t>News Release_FINAL for Copy Review Draft 2_BB Edits</w:t>
    </w:r>
    <w:r>
      <w:rPr>
        <w:sz w:val="12"/>
      </w:rPr>
      <w:fldChar w:fldCharType="end"/>
    </w:r>
  </w:p>
  <w:p w:rsidR="00685722" w:rsidRDefault="006857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722" w:rsidRDefault="00685722">
    <w:pPr>
      <w:pStyle w:val="Footer"/>
    </w:pPr>
  </w:p>
  <w:p w:rsidR="00685722" w:rsidRDefault="00685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3B1" w:rsidRDefault="008D33B1">
      <w:r>
        <w:separator/>
      </w:r>
    </w:p>
  </w:footnote>
  <w:footnote w:type="continuationSeparator" w:id="0">
    <w:p w:rsidR="008D33B1" w:rsidRDefault="008D3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692" w:rsidRDefault="00D01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722" w:rsidRDefault="00685722" w:rsidP="00F74965">
    <w:pPr>
      <w:pStyle w:val="Letterheader"/>
      <w:rPr>
        <w:sz w:val="20"/>
      </w:rPr>
    </w:pPr>
    <w:r>
      <w:rPr>
        <w:sz w:val="20"/>
      </w:rPr>
      <w:tab/>
      <w:t xml:space="preserve">Page </w:t>
    </w:r>
    <w:r>
      <w:rPr>
        <w:sz w:val="20"/>
      </w:rPr>
      <w:fldChar w:fldCharType="begin"/>
    </w:r>
    <w:r>
      <w:rPr>
        <w:sz w:val="20"/>
      </w:rPr>
      <w:instrText xml:space="preserve">page </w:instrText>
    </w:r>
    <w:r>
      <w:rPr>
        <w:sz w:val="20"/>
      </w:rPr>
      <w:fldChar w:fldCharType="separate"/>
    </w:r>
    <w:r w:rsidR="00F36651">
      <w:rPr>
        <w:noProof/>
        <w:sz w:val="20"/>
      </w:rPr>
      <w:t>2</w:t>
    </w:r>
    <w:r>
      <w:rPr>
        <w:sz w:val="20"/>
      </w:rPr>
      <w:fldChar w:fldCharType="end"/>
    </w:r>
    <w:r>
      <w:rPr>
        <w:sz w:val="20"/>
      </w:rPr>
      <w:t xml:space="preserve"> of </w:t>
    </w:r>
    <w:r>
      <w:rPr>
        <w:sz w:val="20"/>
      </w:rPr>
      <w:fldChar w:fldCharType="begin"/>
    </w:r>
    <w:r>
      <w:rPr>
        <w:sz w:val="20"/>
      </w:rPr>
      <w:instrText xml:space="preserve">numpages </w:instrText>
    </w:r>
    <w:r>
      <w:rPr>
        <w:sz w:val="20"/>
      </w:rPr>
      <w:fldChar w:fldCharType="separate"/>
    </w:r>
    <w:r w:rsidR="00F36651">
      <w:rPr>
        <w:noProof/>
        <w:sz w:val="20"/>
      </w:rPr>
      <w:t>2</w:t>
    </w:r>
    <w:r>
      <w:rPr>
        <w:sz w:val="20"/>
      </w:rPr>
      <w:fldChar w:fldCharType="end"/>
    </w:r>
    <w:r>
      <w:rPr>
        <w:sz w:val="20"/>
      </w:rPr>
      <w:tab/>
    </w:r>
    <w:r>
      <w:rPr>
        <w:sz w:val="20"/>
      </w:rPr>
      <w:fldChar w:fldCharType="begin"/>
    </w:r>
    <w:r>
      <w:rPr>
        <w:sz w:val="20"/>
      </w:rPr>
      <w:instrText>TIME \@ "MMMM d, yyyy"</w:instrText>
    </w:r>
    <w:r>
      <w:rPr>
        <w:sz w:val="20"/>
      </w:rPr>
      <w:fldChar w:fldCharType="separate"/>
    </w:r>
    <w:r w:rsidR="00F36651">
      <w:rPr>
        <w:noProof/>
        <w:sz w:val="20"/>
      </w:rPr>
      <w:t>October 16, 2018</w:t>
    </w:r>
    <w:r>
      <w:rPr>
        <w:sz w:val="20"/>
      </w:rPr>
      <w:fldChar w:fldCharType="end"/>
    </w:r>
  </w:p>
  <w:p w:rsidR="00685722" w:rsidRDefault="00685722">
    <w:pPr>
      <w:pStyle w:val="Header"/>
      <w:tabs>
        <w:tab w:val="clear" w:pos="4320"/>
        <w:tab w:val="clear" w:pos="8640"/>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379" w:rsidRDefault="00E03AAD" w:rsidP="00786379">
    <w:pPr>
      <w:pStyle w:val="Header"/>
    </w:pPr>
    <w:r w:rsidRPr="00593473">
      <w:rPr>
        <w:color w:val="000000"/>
      </w:rPr>
      <w:object w:dxaOrig="6809" w:dyaOrig="2445" w14:anchorId="1EEDE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35pt;height:31.7pt">
          <v:imagedata r:id="rId1" o:title="" grayscale="t"/>
        </v:shape>
        <o:OLEObject Type="Embed" ProgID="MSPhotoEd.3" ShapeID="_x0000_i1025" DrawAspect="Content" ObjectID="_1601187518" r:id="rId2"/>
      </w:object>
    </w:r>
  </w:p>
  <w:p w:rsidR="00786379" w:rsidRPr="0099093D" w:rsidRDefault="00786379" w:rsidP="00786379">
    <w:pPr>
      <w:pStyle w:val="Header"/>
      <w:rPr>
        <w:rFonts w:ascii="Arial" w:hAnsi="Arial" w:cs="Arial"/>
      </w:rPr>
    </w:pPr>
  </w:p>
  <w:p w:rsidR="00786379" w:rsidRPr="0099093D" w:rsidRDefault="00786379" w:rsidP="00786379">
    <w:pPr>
      <w:pStyle w:val="Header"/>
      <w:pBdr>
        <w:top w:val="single" w:sz="4" w:space="1" w:color="auto"/>
      </w:pBdr>
      <w:rPr>
        <w:rFonts w:ascii="Arial" w:hAnsi="Arial" w:cs="Arial"/>
      </w:rPr>
    </w:pPr>
  </w:p>
  <w:tbl>
    <w:tblPr>
      <w:tblStyle w:val="TableGrid"/>
      <w:tblpPr w:leftFromText="180" w:rightFromText="180" w:vertAnchor="text" w:horzAnchor="margin"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3078"/>
    </w:tblGrid>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GOJO Industries, Inc.</w:t>
          </w:r>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One GOJO Plaza, Suite 500</w:t>
          </w:r>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 xml:space="preserve">Tel: 330-255-6000 Fax: </w:t>
          </w:r>
          <w:r w:rsidR="00E03AAD">
            <w:rPr>
              <w:rFonts w:ascii="Verdana" w:hAnsi="Verdana" w:cs="Arial"/>
              <w:i/>
              <w:sz w:val="12"/>
              <w:szCs w:val="12"/>
            </w:rPr>
            <w:t>330-255-6119</w:t>
          </w:r>
        </w:p>
      </w:tc>
    </w:tr>
    <w:tr w:rsidR="00786379" w:rsidRPr="0099093D">
      <w:tc>
        <w:tcPr>
          <w:tcW w:w="3078" w:type="dxa"/>
        </w:tcPr>
        <w:p w:rsidR="00786379" w:rsidRPr="00E03AAD" w:rsidRDefault="008D33B1" w:rsidP="007965C4">
          <w:pPr>
            <w:pStyle w:val="Header"/>
            <w:rPr>
              <w:rFonts w:ascii="Verdana" w:hAnsi="Verdana" w:cs="Arial"/>
              <w:i/>
              <w:sz w:val="12"/>
              <w:szCs w:val="12"/>
            </w:rPr>
          </w:pPr>
          <w:hyperlink r:id="rId3" w:history="1">
            <w:r w:rsidR="00786379" w:rsidRPr="00E03AAD">
              <w:rPr>
                <w:rStyle w:val="Hyperlink"/>
                <w:rFonts w:ascii="Verdana" w:hAnsi="Verdana" w:cs="Arial"/>
                <w:i/>
                <w:sz w:val="12"/>
                <w:szCs w:val="12"/>
              </w:rPr>
              <w:t>www.GOJO.com</w:t>
            </w:r>
          </w:hyperlink>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Mailing Address:</w:t>
          </w:r>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P.O. Box 991, Akron, Ohio 44309-0991</w:t>
          </w:r>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This letter was sent electronically</w:t>
          </w:r>
        </w:p>
      </w:tc>
    </w:tr>
  </w:tbl>
  <w:p w:rsidR="00786379" w:rsidRDefault="00786379" w:rsidP="00786379">
    <w:pPr>
      <w:pStyle w:val="InsideAddress"/>
      <w:spacing w:line="240" w:lineRule="auto"/>
      <w:jc w:val="left"/>
      <w:rPr>
        <w:b/>
      </w:rPr>
    </w:pPr>
  </w:p>
  <w:p w:rsidR="00786379" w:rsidRDefault="00786379" w:rsidP="00786379">
    <w:pPr>
      <w:pStyle w:val="InsideAddress"/>
      <w:spacing w:line="240" w:lineRule="auto"/>
      <w:jc w:val="left"/>
      <w:rPr>
        <w:b/>
      </w:rPr>
    </w:pPr>
  </w:p>
  <w:p w:rsidR="00786379" w:rsidRDefault="007863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14885"/>
    <w:multiLevelType w:val="hybridMultilevel"/>
    <w:tmpl w:val="D1B80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97C3533"/>
    <w:multiLevelType w:val="hybridMultilevel"/>
    <w:tmpl w:val="51C09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D3DD8"/>
    <w:multiLevelType w:val="hybridMultilevel"/>
    <w:tmpl w:val="9AC87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384B39"/>
    <w:multiLevelType w:val="hybridMultilevel"/>
    <w:tmpl w:val="46127D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D3C14DF"/>
    <w:multiLevelType w:val="hybridMultilevel"/>
    <w:tmpl w:val="905487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3F33131"/>
    <w:multiLevelType w:val="hybridMultilevel"/>
    <w:tmpl w:val="B908EED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6" w15:restartNumberingAfterBreak="0">
    <w:nsid w:val="7484358C"/>
    <w:multiLevelType w:val="hybridMultilevel"/>
    <w:tmpl w:val="01D21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GrammaticalError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B41"/>
    <w:rsid w:val="00010B57"/>
    <w:rsid w:val="00010C44"/>
    <w:rsid w:val="00033831"/>
    <w:rsid w:val="00067965"/>
    <w:rsid w:val="00076778"/>
    <w:rsid w:val="0007705B"/>
    <w:rsid w:val="0009375F"/>
    <w:rsid w:val="000B5970"/>
    <w:rsid w:val="000B62BB"/>
    <w:rsid w:val="00172480"/>
    <w:rsid w:val="00183E01"/>
    <w:rsid w:val="00191ABF"/>
    <w:rsid w:val="001D4D14"/>
    <w:rsid w:val="001E3E61"/>
    <w:rsid w:val="001F6FB0"/>
    <w:rsid w:val="002155D3"/>
    <w:rsid w:val="002457D5"/>
    <w:rsid w:val="002F7912"/>
    <w:rsid w:val="00300710"/>
    <w:rsid w:val="00356B8D"/>
    <w:rsid w:val="00371E2F"/>
    <w:rsid w:val="00393FFD"/>
    <w:rsid w:val="003D4102"/>
    <w:rsid w:val="003F3379"/>
    <w:rsid w:val="00430C43"/>
    <w:rsid w:val="00446C83"/>
    <w:rsid w:val="0045001C"/>
    <w:rsid w:val="00463FFA"/>
    <w:rsid w:val="00486B6A"/>
    <w:rsid w:val="0049536E"/>
    <w:rsid w:val="004A6B41"/>
    <w:rsid w:val="004E460B"/>
    <w:rsid w:val="004E5B74"/>
    <w:rsid w:val="00513733"/>
    <w:rsid w:val="0052749F"/>
    <w:rsid w:val="00540B47"/>
    <w:rsid w:val="00561124"/>
    <w:rsid w:val="00561591"/>
    <w:rsid w:val="00563CA2"/>
    <w:rsid w:val="005B09F5"/>
    <w:rsid w:val="005B221C"/>
    <w:rsid w:val="005D5D8E"/>
    <w:rsid w:val="005F6669"/>
    <w:rsid w:val="00637E3F"/>
    <w:rsid w:val="00644CBD"/>
    <w:rsid w:val="0068502C"/>
    <w:rsid w:val="00685722"/>
    <w:rsid w:val="00690ACA"/>
    <w:rsid w:val="00691FEC"/>
    <w:rsid w:val="006B4CC9"/>
    <w:rsid w:val="006D1F82"/>
    <w:rsid w:val="006E2487"/>
    <w:rsid w:val="006E551F"/>
    <w:rsid w:val="007170B4"/>
    <w:rsid w:val="00732027"/>
    <w:rsid w:val="00753543"/>
    <w:rsid w:val="007728C1"/>
    <w:rsid w:val="00786379"/>
    <w:rsid w:val="00792AC3"/>
    <w:rsid w:val="007965C4"/>
    <w:rsid w:val="007B6B33"/>
    <w:rsid w:val="007E439D"/>
    <w:rsid w:val="007F57AA"/>
    <w:rsid w:val="00835975"/>
    <w:rsid w:val="00846E98"/>
    <w:rsid w:val="0085337D"/>
    <w:rsid w:val="00895AEC"/>
    <w:rsid w:val="008A0B68"/>
    <w:rsid w:val="008D33B1"/>
    <w:rsid w:val="008D6477"/>
    <w:rsid w:val="008F28FE"/>
    <w:rsid w:val="009057EE"/>
    <w:rsid w:val="0091019E"/>
    <w:rsid w:val="009617C0"/>
    <w:rsid w:val="00984431"/>
    <w:rsid w:val="009B79ED"/>
    <w:rsid w:val="009C3A3D"/>
    <w:rsid w:val="009D199E"/>
    <w:rsid w:val="009E0FA5"/>
    <w:rsid w:val="00A006C7"/>
    <w:rsid w:val="00A07FA4"/>
    <w:rsid w:val="00A349CC"/>
    <w:rsid w:val="00A91924"/>
    <w:rsid w:val="00A93B51"/>
    <w:rsid w:val="00AC620F"/>
    <w:rsid w:val="00B1729C"/>
    <w:rsid w:val="00B43141"/>
    <w:rsid w:val="00B64D6F"/>
    <w:rsid w:val="00B91597"/>
    <w:rsid w:val="00BA3425"/>
    <w:rsid w:val="00BB4F58"/>
    <w:rsid w:val="00BB5E94"/>
    <w:rsid w:val="00BC76BD"/>
    <w:rsid w:val="00C0195B"/>
    <w:rsid w:val="00C02D3D"/>
    <w:rsid w:val="00C17182"/>
    <w:rsid w:val="00C61D27"/>
    <w:rsid w:val="00C642D5"/>
    <w:rsid w:val="00CB05B4"/>
    <w:rsid w:val="00CF0820"/>
    <w:rsid w:val="00CF375F"/>
    <w:rsid w:val="00D01692"/>
    <w:rsid w:val="00D06592"/>
    <w:rsid w:val="00D23374"/>
    <w:rsid w:val="00D419D7"/>
    <w:rsid w:val="00D53F9D"/>
    <w:rsid w:val="00D64200"/>
    <w:rsid w:val="00D7022C"/>
    <w:rsid w:val="00D7024E"/>
    <w:rsid w:val="00D732B0"/>
    <w:rsid w:val="00D95274"/>
    <w:rsid w:val="00DC4744"/>
    <w:rsid w:val="00DD4A66"/>
    <w:rsid w:val="00DD5BD6"/>
    <w:rsid w:val="00DF4687"/>
    <w:rsid w:val="00E03AAD"/>
    <w:rsid w:val="00E27EDC"/>
    <w:rsid w:val="00E6377D"/>
    <w:rsid w:val="00E91F53"/>
    <w:rsid w:val="00EB4FFB"/>
    <w:rsid w:val="00EC64CE"/>
    <w:rsid w:val="00EF0700"/>
    <w:rsid w:val="00EF1092"/>
    <w:rsid w:val="00F021A4"/>
    <w:rsid w:val="00F36651"/>
    <w:rsid w:val="00F53FBE"/>
    <w:rsid w:val="00F74965"/>
    <w:rsid w:val="00F8437F"/>
    <w:rsid w:val="00FE4058"/>
    <w:rsid w:val="00FF5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1573DD-992C-4634-9D05-728B8E52F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2"/>
    </w:rPr>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sz w:val="20"/>
    </w:rPr>
  </w:style>
  <w:style w:type="paragraph" w:styleId="Heading6">
    <w:name w:val="heading 6"/>
    <w:basedOn w:val="Normal"/>
    <w:next w:val="NormalIndent"/>
    <w:qFormat/>
    <w:pPr>
      <w:ind w:left="720"/>
      <w:outlineLvl w:val="5"/>
    </w:pPr>
    <w:rPr>
      <w:sz w:val="20"/>
      <w:u w:val="single"/>
    </w:rPr>
  </w:style>
  <w:style w:type="paragraph" w:styleId="Heading7">
    <w:name w:val="heading 7"/>
    <w:basedOn w:val="Normal"/>
    <w:next w:val="NormalIndent"/>
    <w:qFormat/>
    <w:pPr>
      <w:ind w:left="720"/>
      <w:outlineLvl w:val="6"/>
    </w:pPr>
    <w:rPr>
      <w:i/>
      <w:sz w:val="20"/>
    </w:rPr>
  </w:style>
  <w:style w:type="paragraph" w:styleId="Heading8">
    <w:name w:val="heading 8"/>
    <w:basedOn w:val="Normal"/>
    <w:next w:val="NormalIndent"/>
    <w:qFormat/>
    <w:pPr>
      <w:ind w:left="720"/>
      <w:outlineLvl w:val="7"/>
    </w:pPr>
    <w:rPr>
      <w:i/>
      <w:sz w:val="20"/>
    </w:rPr>
  </w:style>
  <w:style w:type="paragraph" w:styleId="Heading9">
    <w:name w:val="heading 9"/>
    <w:basedOn w:val="Normal"/>
    <w:next w:val="NormalIndent"/>
    <w:qFormat/>
    <w:pPr>
      <w:ind w:left="720"/>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TOC8">
    <w:name w:val="toc 8"/>
    <w:basedOn w:val="Normal"/>
    <w:next w:val="Normal"/>
    <w:semiHidden/>
    <w:pPr>
      <w:tabs>
        <w:tab w:val="left" w:leader="dot" w:pos="8280"/>
        <w:tab w:val="right" w:pos="8640"/>
      </w:tabs>
      <w:ind w:left="5040" w:right="720"/>
    </w:pPr>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8280"/>
        <w:tab w:val="right" w:pos="8640"/>
      </w:tabs>
      <w:ind w:left="2160" w:right="720"/>
    </w:pPr>
  </w:style>
  <w:style w:type="paragraph" w:styleId="TOC3">
    <w:name w:val="toc 3"/>
    <w:basedOn w:val="Normal"/>
    <w:next w:val="Normal"/>
    <w:semiHidden/>
    <w:pPr>
      <w:tabs>
        <w:tab w:val="left" w:leader="dot" w:pos="8280"/>
        <w:tab w:val="right" w:pos="8640"/>
      </w:tabs>
      <w:ind w:left="1440" w:righ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uiPriority w:val="99"/>
    <w:semiHidden/>
    <w:rPr>
      <w:position w:val="6"/>
      <w:sz w:val="16"/>
    </w:rPr>
  </w:style>
  <w:style w:type="paragraph" w:styleId="FootnoteText">
    <w:name w:val="footnote text"/>
    <w:basedOn w:val="Normal"/>
    <w:link w:val="FootnoteTextChar"/>
    <w:uiPriority w:val="99"/>
    <w:semiHidden/>
    <w:rPr>
      <w:sz w:val="20"/>
    </w:rPr>
  </w:style>
  <w:style w:type="paragraph" w:styleId="NormalIndent">
    <w:name w:val="Normal Indent"/>
    <w:basedOn w:val="Normal"/>
    <w:pPr>
      <w:ind w:left="720"/>
    </w:pPr>
  </w:style>
  <w:style w:type="paragraph" w:customStyle="1" w:styleId="Letterheader">
    <w:name w:val="Letter header"/>
    <w:basedOn w:val="Header"/>
    <w:rsid w:val="00F74965"/>
    <w:rPr>
      <w:rFonts w:ascii="Arial" w:hAnsi="Arial"/>
    </w:rPr>
  </w:style>
  <w:style w:type="table" w:styleId="TableGrid">
    <w:name w:val="Table Grid"/>
    <w:basedOn w:val="TableNormal"/>
    <w:rsid w:val="00786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86379"/>
    <w:rPr>
      <w:color w:val="0000FF"/>
      <w:u w:val="single"/>
    </w:rPr>
  </w:style>
  <w:style w:type="paragraph" w:customStyle="1" w:styleId="InsideAddress">
    <w:name w:val="Inside Address"/>
    <w:basedOn w:val="Normal"/>
    <w:rsid w:val="00786379"/>
    <w:pPr>
      <w:spacing w:line="220" w:lineRule="atLeast"/>
      <w:jc w:val="both"/>
    </w:pPr>
    <w:rPr>
      <w:rFonts w:ascii="Arial" w:hAnsi="Arial"/>
      <w:spacing w:val="-5"/>
      <w:sz w:val="20"/>
    </w:rPr>
  </w:style>
  <w:style w:type="paragraph" w:customStyle="1" w:styleId="EnvelopeAddress1">
    <w:name w:val="Envelope Address1"/>
    <w:basedOn w:val="Normal"/>
    <w:pPr>
      <w:framePr w:w="9360" w:h="1987" w:hRule="exact" w:hSpace="187" w:wrap="around" w:hAnchor="text" w:xAlign="center" w:yAlign="bottom"/>
      <w:ind w:left="3960"/>
    </w:pPr>
    <w:rPr>
      <w:sz w:val="24"/>
    </w:rPr>
  </w:style>
  <w:style w:type="paragraph" w:customStyle="1" w:styleId="EnvelopeReturn1">
    <w:name w:val="Envelope Return1"/>
    <w:basedOn w:val="Normal"/>
    <w:rPr>
      <w:sz w:val="20"/>
    </w:rPr>
  </w:style>
  <w:style w:type="paragraph" w:styleId="ListParagraph">
    <w:name w:val="List Paragraph"/>
    <w:basedOn w:val="Normal"/>
    <w:uiPriority w:val="34"/>
    <w:qFormat/>
    <w:rsid w:val="0049536E"/>
    <w:pPr>
      <w:spacing w:after="200" w:line="276" w:lineRule="auto"/>
      <w:ind w:left="720"/>
      <w:contextualSpacing/>
    </w:pPr>
    <w:rPr>
      <w:rFonts w:asciiTheme="minorHAnsi" w:eastAsiaTheme="minorHAnsi" w:hAnsiTheme="minorHAnsi" w:cstheme="minorBidi"/>
      <w:szCs w:val="22"/>
    </w:rPr>
  </w:style>
  <w:style w:type="character" w:customStyle="1" w:styleId="FootnoteTextChar">
    <w:name w:val="Footnote Text Char"/>
    <w:basedOn w:val="DefaultParagraphFont"/>
    <w:link w:val="FootnoteText"/>
    <w:uiPriority w:val="99"/>
    <w:semiHidden/>
    <w:rsid w:val="0049536E"/>
  </w:style>
  <w:style w:type="character" w:customStyle="1" w:styleId="CommentTextChar">
    <w:name w:val="Comment Text Char"/>
    <w:basedOn w:val="DefaultParagraphFont"/>
    <w:link w:val="CommentText"/>
    <w:semiHidden/>
    <w:rsid w:val="00300710"/>
  </w:style>
  <w:style w:type="character" w:styleId="UnresolvedMention">
    <w:name w:val="Unresolved Mention"/>
    <w:basedOn w:val="DefaultParagraphFont"/>
    <w:uiPriority w:val="99"/>
    <w:semiHidden/>
    <w:unhideWhenUsed/>
    <w:rsid w:val="009D199E"/>
    <w:rPr>
      <w:color w:val="808080"/>
      <w:shd w:val="clear" w:color="auto" w:fill="E6E6E6"/>
    </w:rPr>
  </w:style>
  <w:style w:type="paragraph" w:styleId="NormalWeb">
    <w:name w:val="Normal (Web)"/>
    <w:basedOn w:val="Normal"/>
    <w:uiPriority w:val="99"/>
    <w:unhideWhenUsed/>
    <w:rsid w:val="00D7024E"/>
    <w:pPr>
      <w:spacing w:before="100" w:beforeAutospacing="1" w:after="100" w:afterAutospacing="1"/>
    </w:pPr>
    <w:rPr>
      <w:sz w:val="24"/>
      <w:szCs w:val="24"/>
    </w:rPr>
  </w:style>
  <w:style w:type="paragraph" w:styleId="NoSpacing">
    <w:name w:val="No Spacing"/>
    <w:uiPriority w:val="1"/>
    <w:qFormat/>
    <w:rsid w:val="001F6FB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3F33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337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F3379"/>
    <w:rPr>
      <w:b/>
      <w:bCs/>
    </w:rPr>
  </w:style>
  <w:style w:type="character" w:customStyle="1" w:styleId="CommentSubjectChar">
    <w:name w:val="Comment Subject Char"/>
    <w:basedOn w:val="CommentTextChar"/>
    <w:link w:val="CommentSubject"/>
    <w:uiPriority w:val="99"/>
    <w:semiHidden/>
    <w:rsid w:val="003F33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339494">
      <w:bodyDiv w:val="1"/>
      <w:marLeft w:val="0"/>
      <w:marRight w:val="0"/>
      <w:marTop w:val="0"/>
      <w:marBottom w:val="0"/>
      <w:divBdr>
        <w:top w:val="none" w:sz="0" w:space="0" w:color="auto"/>
        <w:left w:val="none" w:sz="0" w:space="0" w:color="auto"/>
        <w:bottom w:val="none" w:sz="0" w:space="0" w:color="auto"/>
        <w:right w:val="none" w:sz="0" w:space="0" w:color="auto"/>
      </w:divBdr>
    </w:div>
    <w:div w:id="1144464602">
      <w:bodyDiv w:val="1"/>
      <w:marLeft w:val="0"/>
      <w:marRight w:val="0"/>
      <w:marTop w:val="0"/>
      <w:marBottom w:val="0"/>
      <w:divBdr>
        <w:top w:val="none" w:sz="0" w:space="0" w:color="auto"/>
        <w:left w:val="none" w:sz="0" w:space="0" w:color="auto"/>
        <w:bottom w:val="none" w:sz="0" w:space="0" w:color="auto"/>
        <w:right w:val="none" w:sz="0" w:space="0" w:color="auto"/>
      </w:divBdr>
    </w:div>
    <w:div w:id="1321274803">
      <w:bodyDiv w:val="1"/>
      <w:marLeft w:val="0"/>
      <w:marRight w:val="0"/>
      <w:marTop w:val="0"/>
      <w:marBottom w:val="0"/>
      <w:divBdr>
        <w:top w:val="none" w:sz="0" w:space="0" w:color="auto"/>
        <w:left w:val="none" w:sz="0" w:space="0" w:color="auto"/>
        <w:bottom w:val="none" w:sz="0" w:space="0" w:color="auto"/>
        <w:right w:val="none" w:sz="0" w:space="0" w:color="auto"/>
      </w:divBdr>
    </w:div>
    <w:div w:id="192410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jo.com/en/About-GOJO"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illisam@gojo.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hyperlink" Target="http://www.GOJO.com"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CDB80F4252554AA5F1DEA2B52D1B53" ma:contentTypeVersion="1" ma:contentTypeDescription="Create a new document." ma:contentTypeScope="" ma:versionID="db0b9f322b52ffc9cf2c48b83d5fdf5c">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10447-461E-433E-B511-51BD9D787B13}">
  <ds:schemaRefs>
    <ds:schemaRef ds:uri="http://schemas.microsoft.com/sharepoint/v3/contenttype/forms"/>
  </ds:schemaRefs>
</ds:datastoreItem>
</file>

<file path=customXml/itemProps2.xml><?xml version="1.0" encoding="utf-8"?>
<ds:datastoreItem xmlns:ds="http://schemas.openxmlformats.org/officeDocument/2006/customXml" ds:itemID="{854ED932-97E9-4B2F-9DED-FD28E6016646}">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898036BF-AC1D-4BFD-B013-2B9F3BB5B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F59644-39E6-4B43-B1DD-E28A316C0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712</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Electronic Letter</vt:lpstr>
    </vt:vector>
  </TitlesOfParts>
  <Company>GOJO</Company>
  <LinksUpToDate>false</LinksUpToDate>
  <CharactersWithSpaces>4766</CharactersWithSpaces>
  <SharedDoc>false</SharedDoc>
  <HLinks>
    <vt:vector size="6" baseType="variant">
      <vt:variant>
        <vt:i4>4718686</vt:i4>
      </vt:variant>
      <vt:variant>
        <vt:i4>18</vt:i4>
      </vt:variant>
      <vt:variant>
        <vt:i4>0</vt:i4>
      </vt:variant>
      <vt:variant>
        <vt:i4>5</vt:i4>
      </vt:variant>
      <vt:variant>
        <vt:lpwstr>http://www.gojo.com/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Letter</dc:title>
  <dc:creator>Sharon Guten</dc:creator>
  <dc:description>Letter template with Letterhead in Header</dc:description>
  <cp:lastModifiedBy>Hyatt, Bryan</cp:lastModifiedBy>
  <cp:revision>2</cp:revision>
  <cp:lastPrinted>2018-10-05T12:36:00Z</cp:lastPrinted>
  <dcterms:created xsi:type="dcterms:W3CDTF">2018-10-16T13:32:00Z</dcterms:created>
  <dcterms:modified xsi:type="dcterms:W3CDTF">2018-10-16T13:32:00Z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0x01010021CDB80F4252554AA5F1DEA2B52D1B53</vt:lpwstr>
  </property>
</Properties>
</file>